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DC" w:rsidRDefault="001035DC" w:rsidP="001035DC">
      <w:pPr>
        <w:suppressAutoHyphens/>
        <w:autoSpaceDE w:val="0"/>
        <w:spacing w:after="0" w:line="360" w:lineRule="auto"/>
        <w:textAlignment w:val="center"/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                                </w:t>
      </w:r>
    </w:p>
    <w:p w:rsidR="00720B43" w:rsidRDefault="00720B43" w:rsidP="00720B43">
      <w:pPr>
        <w:suppressAutoHyphens/>
        <w:autoSpaceDE w:val="0"/>
        <w:spacing w:after="0" w:line="360" w:lineRule="auto"/>
        <w:jc w:val="center"/>
        <w:textAlignment w:val="center"/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</w:pPr>
      <w:r w:rsidRPr="00720B43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Informacja w sprawie</w:t>
      </w:r>
      <w:r w:rsidR="00755155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 zmienionych</w:t>
      </w:r>
      <w:r w:rsidRPr="00720B43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 zasad wydawania świadectw efektywności energetycznej.</w:t>
      </w:r>
    </w:p>
    <w:p w:rsidR="00F25A7B" w:rsidRDefault="00F25A7B" w:rsidP="00F25A7B">
      <w:pPr>
        <w:pStyle w:val="Default"/>
      </w:pPr>
    </w:p>
    <w:p w:rsidR="00F43321" w:rsidRDefault="00F25A7B" w:rsidP="009369A7">
      <w:pPr>
        <w:pStyle w:val="Default"/>
        <w:spacing w:line="240" w:lineRule="atLeast"/>
        <w:jc w:val="both"/>
      </w:pPr>
      <w:r w:rsidRPr="00F25A7B">
        <w:t>W związku z wejściem w ż</w:t>
      </w:r>
      <w:r>
        <w:t xml:space="preserve">ycie z dniem 22 maja 2021 r. ustawy z dnia 20 kwietnia </w:t>
      </w:r>
      <w:r>
        <w:br/>
        <w:t>2021</w:t>
      </w:r>
      <w:r w:rsidRPr="00F25A7B">
        <w:t xml:space="preserve"> r. o </w:t>
      </w:r>
      <w:r>
        <w:t xml:space="preserve">zmianie ustawy o </w:t>
      </w:r>
      <w:r w:rsidRPr="00F25A7B">
        <w:t xml:space="preserve">efektywności energetycznej </w:t>
      </w:r>
      <w:r>
        <w:t xml:space="preserve">oraz niektórych innych ustaw </w:t>
      </w:r>
      <w:r w:rsidR="00F43321">
        <w:br/>
      </w:r>
      <w:r>
        <w:t>(Dz. U. z 2021 r. poz. 868</w:t>
      </w:r>
      <w:r w:rsidRPr="00F25A7B">
        <w:t xml:space="preserve"> – zwanej dalej: „</w:t>
      </w:r>
      <w:r w:rsidR="000E5B99">
        <w:t>ustawą zmieniającą</w:t>
      </w:r>
      <w:r w:rsidR="00651BF3">
        <w:t xml:space="preserve">”), </w:t>
      </w:r>
      <w:r w:rsidRPr="00F25A7B">
        <w:t xml:space="preserve">zmianie uległy zasady wydawania świadectw efektywności energetycznej (tzw. „białe certyfikaty”). </w:t>
      </w:r>
    </w:p>
    <w:p w:rsidR="00F43321" w:rsidRPr="00F43321" w:rsidRDefault="00220734" w:rsidP="00C32FDA">
      <w:pPr>
        <w:pStyle w:val="Default"/>
        <w:spacing w:before="120" w:line="240" w:lineRule="atLeast"/>
        <w:jc w:val="both"/>
        <w:rPr>
          <w:sz w:val="16"/>
          <w:szCs w:val="16"/>
        </w:rPr>
      </w:pPr>
      <w:r w:rsidRPr="00C32FDA">
        <w:rPr>
          <w:b/>
        </w:rPr>
        <w:t xml:space="preserve">Do wniosków o wydanie świadectw efektywności energetycznej złożonych </w:t>
      </w:r>
      <w:r w:rsidR="00D742FF">
        <w:rPr>
          <w:b/>
        </w:rPr>
        <w:br/>
      </w:r>
      <w:r w:rsidRPr="00C32FDA">
        <w:rPr>
          <w:b/>
        </w:rPr>
        <w:t>do Prezesa URE przed dniem 22 maja 2021 r. stosuje się przepisy dotychczasowe (art. 11 ustawy zmieniającej).</w:t>
      </w:r>
      <w:r w:rsidRPr="00C32FDA" w:rsidDel="00220734">
        <w:rPr>
          <w:b/>
        </w:rPr>
        <w:t xml:space="preserve"> </w:t>
      </w:r>
    </w:p>
    <w:p w:rsidR="00F25A7B" w:rsidRDefault="00F25A7B" w:rsidP="00C32FDA">
      <w:pPr>
        <w:pStyle w:val="Default"/>
        <w:spacing w:before="120" w:line="240" w:lineRule="atLeast"/>
        <w:jc w:val="both"/>
      </w:pPr>
      <w:r w:rsidRPr="00F25A7B">
        <w:t xml:space="preserve">Poniżej przedstawiono </w:t>
      </w:r>
      <w:r w:rsidR="007752F2">
        <w:t>zasady wydawania</w:t>
      </w:r>
      <w:r w:rsidRPr="00F25A7B">
        <w:t xml:space="preserve"> świadectw </w:t>
      </w:r>
      <w:r w:rsidR="00651BF3">
        <w:t xml:space="preserve">efektywności energetycznej </w:t>
      </w:r>
      <w:r w:rsidRPr="00F25A7B">
        <w:t xml:space="preserve">obowiązujące na gruncie </w:t>
      </w:r>
      <w:r w:rsidR="00F43321">
        <w:t xml:space="preserve">zmienionej ustawy z dnia </w:t>
      </w:r>
      <w:r w:rsidR="00F43321" w:rsidRPr="00F43321">
        <w:t>20 maja 2016 r. o efektywności energetycznej (Dz.U. z 2021 r. poz. 468</w:t>
      </w:r>
      <w:r w:rsidR="00F43321">
        <w:t xml:space="preserve">, z </w:t>
      </w:r>
      <w:proofErr w:type="spellStart"/>
      <w:r w:rsidR="00F43321">
        <w:t>późn</w:t>
      </w:r>
      <w:proofErr w:type="spellEnd"/>
      <w:r w:rsidR="00F43321">
        <w:t xml:space="preserve">. </w:t>
      </w:r>
      <w:proofErr w:type="spellStart"/>
      <w:r w:rsidR="00647C4F">
        <w:t>z</w:t>
      </w:r>
      <w:r w:rsidR="00F43321">
        <w:t>m</w:t>
      </w:r>
      <w:proofErr w:type="spellEnd"/>
      <w:r w:rsidR="00D248B6">
        <w:t xml:space="preserve"> – zwanej dalej: „ustawą”</w:t>
      </w:r>
      <w:r w:rsidR="00F43321" w:rsidRPr="00F43321">
        <w:t>)</w:t>
      </w:r>
      <w:r w:rsidR="00F43321">
        <w:t>.</w:t>
      </w:r>
    </w:p>
    <w:p w:rsidR="00220734" w:rsidRDefault="00220734" w:rsidP="009369A7">
      <w:pPr>
        <w:pStyle w:val="Default"/>
        <w:spacing w:line="240" w:lineRule="atLeast"/>
        <w:jc w:val="both"/>
      </w:pPr>
    </w:p>
    <w:p w:rsidR="00FA5309" w:rsidRPr="00FA5309" w:rsidRDefault="00FA5309" w:rsidP="009369A7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</w:pPr>
    </w:p>
    <w:p w:rsidR="00FA5309" w:rsidRPr="00FA5309" w:rsidRDefault="00FA5309" w:rsidP="00C32FDA">
      <w:pPr>
        <w:suppressAutoHyphens/>
        <w:autoSpaceDE w:val="0"/>
        <w:spacing w:after="0" w:line="240" w:lineRule="atLeast"/>
        <w:ind w:hanging="142"/>
        <w:jc w:val="center"/>
        <w:textAlignment w:val="center"/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</w:pPr>
      <w:r w:rsidRPr="00FA5309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  <w:t>Z</w:t>
      </w:r>
      <w:r w:rsidR="00D742FF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  <w:t xml:space="preserve">ASADY UZYSKIWANIA ŚWIADECTW EFEKTYWNOŚCI </w:t>
      </w:r>
    </w:p>
    <w:p w:rsidR="00FA5309" w:rsidRDefault="00F632F5" w:rsidP="00C32FDA">
      <w:pPr>
        <w:suppressAutoHyphens/>
        <w:autoSpaceDE w:val="0"/>
        <w:spacing w:before="120"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F632F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Zgodnie z art. 20 ust. 1 ustawy, świadectwo efektywności energetycznej jest potwierdzeniem </w:t>
      </w:r>
      <w:r w:rsidRPr="0050428E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planowanej do zaoszczędzenia ilości energii finalnej</w:t>
      </w:r>
      <w:r w:rsidRPr="00F632F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wynikającej </w:t>
      </w:r>
      <w:r w:rsidR="00596372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</w:r>
      <w:r w:rsidRPr="00F632F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z przedsięwzięcia lub przedsięwzięć tego samego rodzaju służących poprawie efektywności energetycznej, o których mowa w art. 19 ust. 1 ustawy.</w:t>
      </w:r>
    </w:p>
    <w:p w:rsidR="00D248B6" w:rsidRPr="003928DA" w:rsidRDefault="00D248B6" w:rsidP="00C32FDA">
      <w:pPr>
        <w:suppressAutoHyphens/>
        <w:autoSpaceDE w:val="0"/>
        <w:spacing w:before="120" w:after="0" w:line="240" w:lineRule="atLeast"/>
        <w:jc w:val="both"/>
        <w:textAlignment w:val="center"/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</w:pPr>
      <w:r w:rsidRPr="003928DA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Wprowadzone zmiany w sposób jednoznaczny rozstrzygnęły, że na gruncie ustawy świadectwa efektywności energetycznej wydawane </w:t>
      </w:r>
      <w:r w:rsidRPr="003928DA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  <w:t>są jedynie dla przedsięwzięć planowanych.</w:t>
      </w:r>
    </w:p>
    <w:p w:rsidR="00D248B6" w:rsidRPr="00D248B6" w:rsidRDefault="00D248B6" w:rsidP="00C32FDA">
      <w:pPr>
        <w:suppressAutoHyphens/>
        <w:autoSpaceDE w:val="0"/>
        <w:spacing w:before="120"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D248B6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W szczególności art. 20 ust. 3 stanowi, że świadectwo efektywności energetycznej wydaje Prezes URE na wniosek podmiotu:</w:t>
      </w:r>
    </w:p>
    <w:p w:rsidR="00D248B6" w:rsidRPr="00D248B6" w:rsidRDefault="009369A7" w:rsidP="009369A7">
      <w:pPr>
        <w:suppressAutoHyphens/>
        <w:autoSpaceDE w:val="0"/>
        <w:spacing w:after="0" w:line="240" w:lineRule="atLeast"/>
        <w:ind w:left="284" w:hanging="568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    </w:t>
      </w:r>
      <w:r w:rsidR="0066195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1) </w:t>
      </w:r>
      <w:r w:rsidR="0066195A" w:rsidRPr="0066195A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planującego</w:t>
      </w:r>
      <w:r w:rsidR="0066195A" w:rsidRPr="0066195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</w:t>
      </w:r>
      <w:r w:rsidR="0066195A" w:rsidRPr="0066195A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rozpoczęcie prac</w:t>
      </w:r>
      <w:r w:rsidR="0066195A" w:rsidRPr="0066195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</w:t>
      </w:r>
      <w:r w:rsidR="0066195A" w:rsidRPr="0031706D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zmierzających do realizacji przedsięwzięcia</w:t>
      </w:r>
      <w:r w:rsidR="0066195A" w:rsidRPr="0066195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lub przedsięwzięć tego samego rodzaju służących poprawie efektywności energetycznej albo,</w:t>
      </w:r>
    </w:p>
    <w:p w:rsidR="00D248B6" w:rsidRDefault="00D248B6" w:rsidP="009369A7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D248B6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2) upoważnionego przez podmiot, o którym mowa w pkt 1.</w:t>
      </w:r>
    </w:p>
    <w:p w:rsidR="0066195A" w:rsidRDefault="0066195A" w:rsidP="009369A7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</w:p>
    <w:p w:rsidR="0066195A" w:rsidRDefault="0066195A" w:rsidP="009369A7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Natomiast w myśl art. </w:t>
      </w:r>
      <w:r w:rsidR="009369A7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2 pkt 14 ustawy </w:t>
      </w:r>
      <w:r w:rsidR="009369A7" w:rsidRPr="009369A7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rozpoczęcie prac zmierzających do realizacji przedsięwzięcia służącego popra</w:t>
      </w:r>
      <w:r w:rsidR="009369A7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wie efektywności energetycznej to</w:t>
      </w:r>
      <w:r w:rsidR="009369A7" w:rsidRPr="009369A7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rozpoczęcie robót budowlanych związanych z realizacją przedsięwzięcia służącego poprawie efektywności energetycznej lub pierwsze prawnie wiążące zobowiązanie do zamówienia urządzeń służących poprawie efektywności energetycznej lub inne zobowiązanie, które sprawia,</w:t>
      </w:r>
      <w:r w:rsidR="00220734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</w:r>
      <w:r w:rsidR="009369A7" w:rsidRPr="009369A7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że przedsięwzięcie staje się nieodwracalne, w zależności od tego, które zdarzenie nastąpi wcześniej, z wyłączeniem zakupu gruntów oraz prac przygotowawczych polegających na uzyskiwaniu zezwoleń i wykonywaniu wstępnych studiów wykonalności oraz prac przygotowawczych, o których mowa w art. 41 ust. 2 ustawy z dnia 7 lipca 1994 r. - Prawo budowlane (Dz. U. z </w:t>
      </w:r>
      <w:r w:rsidR="009369A7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2020 r. poz. 1333, z </w:t>
      </w:r>
      <w:proofErr w:type="spellStart"/>
      <w:r w:rsidR="009369A7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późn</w:t>
      </w:r>
      <w:proofErr w:type="spellEnd"/>
      <w:r w:rsidR="009369A7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. zm.).</w:t>
      </w:r>
    </w:p>
    <w:p w:rsidR="00E1109D" w:rsidRDefault="00E1109D" w:rsidP="009369A7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</w:p>
    <w:p w:rsidR="00D742FF" w:rsidRDefault="00D742FF" w:rsidP="008629EA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</w:p>
    <w:p w:rsidR="00D742FF" w:rsidRDefault="00D742FF" w:rsidP="008629EA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</w:p>
    <w:p w:rsidR="008629EA" w:rsidRPr="008629EA" w:rsidRDefault="008629EA" w:rsidP="008629EA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</w:p>
    <w:p w:rsidR="008629EA" w:rsidRPr="008629EA" w:rsidRDefault="008629EA" w:rsidP="008629EA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tLeast"/>
        <w:ind w:left="142" w:hanging="284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8629EA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  <w:t xml:space="preserve">OKREŚLENIE PRZEDSIĘWZIEĆ, KTÓRYCH REALIZACJA UMOŻLIWIA UZYSKANIE ŚWIADECTWA EFEKTYWNOSCI ENERGETYCZNEJ </w:t>
      </w:r>
    </w:p>
    <w:p w:rsidR="008629EA" w:rsidRDefault="008629EA" w:rsidP="008629EA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</w:p>
    <w:p w:rsidR="008629EA" w:rsidRDefault="00324DE0" w:rsidP="009369A7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lastRenderedPageBreak/>
        <w:t>Ś</w:t>
      </w:r>
      <w:r w:rsidR="008629EA"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wiadectwa efektywności energetycznej wydawane są dla przedsięwzięć wskazanych </w:t>
      </w:r>
      <w:r w:rsidR="00220734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  <w:t xml:space="preserve">w art. </w:t>
      </w:r>
      <w:r w:rsidR="008629EA"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19 ust. 1</w:t>
      </w:r>
      <w:r w:rsidR="00220734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ustawy</w:t>
      </w:r>
      <w:r w:rsidR="008629EA"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, który stanowi, że poprawie efektywności energetycznej służą następujące rodzaje przedsięwzięć:</w:t>
      </w:r>
    </w:p>
    <w:p w:rsidR="008629EA" w:rsidRPr="008629EA" w:rsidRDefault="008629EA" w:rsidP="008629EA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1) izolacja instalacji przemysłowych;</w:t>
      </w:r>
    </w:p>
    <w:p w:rsidR="008629EA" w:rsidRPr="008629EA" w:rsidRDefault="008629EA" w:rsidP="008629EA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2) przebudowa lub remont budynku wraz z instalacjami i urządzeniami technicznymi;</w:t>
      </w:r>
    </w:p>
    <w:p w:rsidR="008629EA" w:rsidRPr="008629EA" w:rsidRDefault="008629EA" w:rsidP="008629EA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3) modernizacja lub wymiana:</w:t>
      </w:r>
    </w:p>
    <w:p w:rsidR="008629EA" w:rsidRPr="008629EA" w:rsidRDefault="00754143" w:rsidP="008629EA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  </w:t>
      </w:r>
      <w:r w:rsidR="008629EA"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a) oświetlenia,</w:t>
      </w:r>
    </w:p>
    <w:p w:rsidR="008629EA" w:rsidRPr="008629EA" w:rsidRDefault="00754143" w:rsidP="00754143">
      <w:pPr>
        <w:suppressAutoHyphens/>
        <w:autoSpaceDE w:val="0"/>
        <w:spacing w:after="0" w:line="240" w:lineRule="atLeast"/>
        <w:ind w:left="426" w:hanging="426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  </w:t>
      </w:r>
      <w:r w:rsid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b) </w:t>
      </w:r>
      <w:r w:rsidR="008629EA"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urządzeń </w:t>
      </w:r>
      <w:r w:rsidR="008629EA" w:rsidRPr="008629EA">
        <w:rPr>
          <w:rFonts w:ascii="Cambria" w:eastAsia="Calibri" w:hAnsi="Cambria" w:cs="Times New Roman"/>
          <w:sz w:val="24"/>
          <w:szCs w:val="24"/>
          <w:lang w:eastAsia="ar-SA"/>
        </w:rPr>
        <w:t>lub</w:t>
      </w:r>
      <w:r w:rsidR="008629EA"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instalacji wykorzystywanych w procesach przemysłowych</w:t>
      </w:r>
      <w:r w:rsid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,</w:t>
      </w:r>
      <w:r w:rsidR="00012E0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</w:t>
      </w:r>
      <w:r w:rsidR="008629EA"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energetycznych</w:t>
      </w:r>
      <w:r w:rsid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,</w:t>
      </w:r>
      <w:r w:rsidR="008629EA"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telekomunikacyjnych lub informatycznych</w:t>
      </w:r>
      <w:r w:rsid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,</w:t>
      </w:r>
    </w:p>
    <w:p w:rsidR="008629EA" w:rsidRPr="008629EA" w:rsidRDefault="00754143" w:rsidP="00754143">
      <w:pPr>
        <w:suppressAutoHyphens/>
        <w:autoSpaceDE w:val="0"/>
        <w:spacing w:after="0" w:line="240" w:lineRule="atLeast"/>
        <w:ind w:left="426" w:hanging="426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  </w:t>
      </w:r>
      <w:r w:rsidR="008629EA"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c) lokalnych sieci ciepłowniczych i lokalnych źródeł ciepła w rozumieniu </w:t>
      </w:r>
      <w:hyperlink r:id="rId7" w:anchor="/document/17506210?unitId=art(2)pkt(6)&amp;cm=DOCUMENT" w:history="1">
        <w:r w:rsidR="008629EA" w:rsidRPr="008629EA">
          <w:rPr>
            <w:rStyle w:val="Hipercze"/>
            <w:rFonts w:ascii="Cambria" w:eastAsia="Calibri" w:hAnsi="Cambria" w:cs="Times New Roman"/>
            <w:color w:val="auto"/>
            <w:sz w:val="24"/>
            <w:szCs w:val="24"/>
            <w:u w:val="none"/>
            <w:lang w:eastAsia="ar-SA"/>
          </w:rPr>
          <w:t>art. 2 pkt 6</w:t>
        </w:r>
      </w:hyperlink>
      <w:r w:rsidR="008629EA" w:rsidRPr="008629EA">
        <w:rPr>
          <w:rFonts w:ascii="Cambria" w:eastAsia="Calibri" w:hAnsi="Cambria" w:cs="Times New Roman"/>
          <w:sz w:val="24"/>
          <w:szCs w:val="24"/>
          <w:lang w:eastAsia="ar-SA"/>
        </w:rPr>
        <w:t xml:space="preserve"> i </w:t>
      </w:r>
      <w:hyperlink r:id="rId8" w:anchor="/document/17506210?unitId=art(2)pkt(7)&amp;cm=DOCUMENT" w:history="1">
        <w:r w:rsidR="008629EA" w:rsidRPr="008629EA">
          <w:rPr>
            <w:rStyle w:val="Hipercze"/>
            <w:rFonts w:ascii="Cambria" w:eastAsia="Calibri" w:hAnsi="Cambria" w:cs="Times New Roman"/>
            <w:color w:val="auto"/>
            <w:sz w:val="24"/>
            <w:szCs w:val="24"/>
            <w:u w:val="none"/>
            <w:lang w:eastAsia="ar-SA"/>
          </w:rPr>
          <w:t>7</w:t>
        </w:r>
      </w:hyperlink>
      <w:r w:rsidR="008629EA" w:rsidRPr="008629EA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8629EA"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ustawy z dnia 21 listopada 2008 r. o wspieraniu termomodernizacji i remontów oraz o centralnej ewidencji emisyjności budynków,</w:t>
      </w:r>
    </w:p>
    <w:p w:rsidR="008629EA" w:rsidRPr="008629EA" w:rsidRDefault="00C076AB" w:rsidP="008629EA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</w:t>
      </w:r>
      <w:r w:rsidR="0075414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 </w:t>
      </w:r>
      <w:r w:rsid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d) </w:t>
      </w:r>
      <w:r w:rsidR="008629EA"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urządzeń przezn</w:t>
      </w:r>
      <w:r w:rsidR="00012E0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a</w:t>
      </w:r>
      <w:r w:rsidR="008629EA"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czonych do użytku domowego</w:t>
      </w:r>
      <w:r w:rsid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,</w:t>
      </w:r>
    </w:p>
    <w:p w:rsidR="008629EA" w:rsidRPr="008629EA" w:rsidRDefault="00C076AB" w:rsidP="008629EA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</w:t>
      </w:r>
      <w:r w:rsidR="0075414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 </w:t>
      </w:r>
      <w:r w:rsid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e)</w:t>
      </w:r>
      <w:r w:rsidR="008629EA"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 </w:t>
      </w:r>
      <w:r w:rsidR="008629EA" w:rsidRPr="008629EA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pojazdów służących do transportu drogowego lub kolejowego;</w:t>
      </w:r>
    </w:p>
    <w:p w:rsidR="008629EA" w:rsidRPr="008629EA" w:rsidRDefault="008629EA" w:rsidP="008629EA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4) odzyskiwanie energii, w tym odzyskiwanie energii w procesach przemysłowych;</w:t>
      </w:r>
    </w:p>
    <w:p w:rsidR="008629EA" w:rsidRPr="008629EA" w:rsidRDefault="008629EA" w:rsidP="008629EA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5) ograniczenie strat:</w:t>
      </w:r>
    </w:p>
    <w:p w:rsidR="008629EA" w:rsidRPr="008629EA" w:rsidRDefault="00754143" w:rsidP="008629EA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  </w:t>
      </w:r>
      <w:r w:rsidR="008629EA"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a) związanych z poborem energii biernej,</w:t>
      </w:r>
    </w:p>
    <w:p w:rsidR="008629EA" w:rsidRPr="000417DE" w:rsidRDefault="00754143" w:rsidP="00754143">
      <w:pPr>
        <w:suppressAutoHyphens/>
        <w:autoSpaceDE w:val="0"/>
        <w:spacing w:after="0" w:line="240" w:lineRule="atLeast"/>
        <w:ind w:left="426" w:hanging="426"/>
        <w:jc w:val="both"/>
        <w:textAlignment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  </w:t>
      </w:r>
      <w:r w:rsidR="000417D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b) </w:t>
      </w:r>
      <w:r w:rsidR="008629EA"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sieciowych związanych z przesyłaniem lub dystrybucją energii elektrycznej</w:t>
      </w:r>
      <w:r w:rsidR="000417DE">
        <w:rPr>
          <w:rFonts w:ascii="Cambria" w:eastAsia="Calibri" w:hAnsi="Cambria" w:cs="Times New Roman"/>
          <w:sz w:val="24"/>
          <w:szCs w:val="24"/>
          <w:lang w:eastAsia="ar-SA"/>
        </w:rPr>
        <w:t>, gazu ziemnego</w:t>
      </w:r>
      <w:r w:rsidR="008629EA" w:rsidRPr="000417DE">
        <w:rPr>
          <w:rFonts w:ascii="Cambria" w:eastAsia="Calibri" w:hAnsi="Cambria" w:cs="Times New Roman"/>
          <w:sz w:val="24"/>
          <w:szCs w:val="24"/>
          <w:lang w:eastAsia="ar-SA"/>
        </w:rPr>
        <w:t xml:space="preserve"> lub </w:t>
      </w:r>
      <w:r w:rsidR="000417DE" w:rsidRPr="000417DE">
        <w:rPr>
          <w:rFonts w:ascii="Cambria" w:eastAsia="Calibri" w:hAnsi="Cambria" w:cs="Times New Roman"/>
          <w:b/>
          <w:sz w:val="24"/>
          <w:szCs w:val="24"/>
          <w:lang w:eastAsia="ar-SA"/>
        </w:rPr>
        <w:t>paliw ciekłych</w:t>
      </w:r>
      <w:r w:rsidR="008629EA" w:rsidRPr="000417DE">
        <w:rPr>
          <w:rFonts w:ascii="Cambria" w:eastAsia="Calibri" w:hAnsi="Cambria" w:cs="Times New Roman"/>
          <w:b/>
          <w:sz w:val="24"/>
          <w:szCs w:val="24"/>
          <w:lang w:eastAsia="ar-SA"/>
        </w:rPr>
        <w:t>,</w:t>
      </w:r>
    </w:p>
    <w:p w:rsidR="008629EA" w:rsidRPr="008629EA" w:rsidRDefault="00754143" w:rsidP="008629EA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  </w:t>
      </w:r>
      <w:r w:rsidR="008629EA"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c) na transformacji,</w:t>
      </w:r>
    </w:p>
    <w:p w:rsidR="008629EA" w:rsidRPr="008629EA" w:rsidRDefault="00C076AB" w:rsidP="008629EA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</w:t>
      </w:r>
      <w:r w:rsidR="0075414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 </w:t>
      </w:r>
      <w:r w:rsidR="008629EA"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d) w sieciach ciepłowniczych,</w:t>
      </w:r>
    </w:p>
    <w:p w:rsidR="008629EA" w:rsidRPr="008629EA" w:rsidRDefault="00C076AB" w:rsidP="00754143">
      <w:pPr>
        <w:suppressAutoHyphens/>
        <w:autoSpaceDE w:val="0"/>
        <w:spacing w:after="0" w:line="240" w:lineRule="atLeast"/>
        <w:ind w:left="426" w:hanging="426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</w:t>
      </w:r>
      <w:r w:rsidR="0075414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 </w:t>
      </w:r>
      <w:r w:rsidR="000417D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e) </w:t>
      </w:r>
      <w:r w:rsidR="008629EA"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związanych z systemami zasilania urządzeń telekomunikacyjnych lub informatycznych</w:t>
      </w:r>
      <w:r w:rsidR="000417D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,</w:t>
      </w:r>
    </w:p>
    <w:p w:rsidR="008629EA" w:rsidRPr="000417DE" w:rsidRDefault="00C076AB" w:rsidP="008629EA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</w:t>
      </w:r>
      <w:r w:rsidR="00324DE0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</w:t>
      </w:r>
      <w:r w:rsidR="0075414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 </w:t>
      </w:r>
      <w:r w:rsidR="000417D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f)</w:t>
      </w:r>
      <w:r w:rsidR="008629EA"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 </w:t>
      </w:r>
      <w:r w:rsidR="008629EA" w:rsidRPr="000417DE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związanych z magazynowaniem i przeładunkiem paliw ciekłych;</w:t>
      </w:r>
    </w:p>
    <w:p w:rsidR="008629EA" w:rsidRPr="008629EA" w:rsidRDefault="000417DE" w:rsidP="000417DE">
      <w:pPr>
        <w:suppressAutoHyphens/>
        <w:autoSpaceDE w:val="0"/>
        <w:spacing w:after="0" w:line="240" w:lineRule="atLeast"/>
        <w:ind w:left="284" w:hanging="284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6) </w:t>
      </w:r>
      <w:r w:rsidR="008629EA"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stosowanie, do ogrzewania lub chłodzenia obiektów, energii wytwarzanej </w:t>
      </w:r>
      <w:r w:rsidR="00625EC9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</w:r>
      <w:r w:rsidR="008629EA"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w instalacjach odnawialnego źródła energii, ciepła użytkowego w wysokosprawnej kogeneracji w rozumieniu </w:t>
      </w:r>
      <w:hyperlink r:id="rId9" w:anchor="/document/16798478?cm=DOCUMENT" w:history="1">
        <w:r w:rsidR="008629EA" w:rsidRPr="000417DE">
          <w:rPr>
            <w:rStyle w:val="Hipercze"/>
            <w:rFonts w:ascii="Cambria" w:eastAsia="Calibri" w:hAnsi="Cambria" w:cs="Times New Roman"/>
            <w:color w:val="auto"/>
            <w:sz w:val="24"/>
            <w:szCs w:val="24"/>
            <w:u w:val="none"/>
            <w:lang w:eastAsia="ar-SA"/>
          </w:rPr>
          <w:t>ustawy</w:t>
        </w:r>
      </w:hyperlink>
      <w:r w:rsidR="008629EA" w:rsidRPr="008629E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z dnia 10 kwietnia 1997 r. - Prawo energetyczne lub ciepła odpadowego z instalacji przemysłowych.</w:t>
      </w:r>
    </w:p>
    <w:p w:rsidR="008629EA" w:rsidRDefault="008629EA" w:rsidP="009369A7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</w:p>
    <w:p w:rsidR="00754143" w:rsidRDefault="00243084" w:rsidP="009369A7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Ponadto w myśl art.</w:t>
      </w:r>
      <w:r w:rsidR="00324DE0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19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ust. 1a ustawy p</w:t>
      </w:r>
      <w:r w:rsidRPr="00243084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rzepisu 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art.</w:t>
      </w:r>
      <w:r w:rsidR="00324DE0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19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</w:t>
      </w:r>
      <w:r w:rsidRPr="00243084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ust. 1 pkt 3 lit. b 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ustawy </w:t>
      </w:r>
      <w:r w:rsidRPr="00243084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nie stosuje się do procesów energetycznych prowadzonych w instalacjach spalania paliw objętych systemem handlu uprawnieniami do emisji, o których mowa w załączniku nr 1 do ustawy z dnia 12 czerwca 2015 r. o systemie handlu uprawnieniami do emisji gazów cieplarnianych (Dz. U. z 2021 r. poz. 332), z wyjątkiem urządzeń potrzeb własnych rozumianych jako urządzenia lub instalacje pomocnicze służące procesowi wytwarzania energii elektrycznej lub ciepła.</w:t>
      </w:r>
    </w:p>
    <w:p w:rsidR="00754143" w:rsidRDefault="00754143" w:rsidP="009369A7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</w:p>
    <w:p w:rsidR="00754143" w:rsidRDefault="00754143" w:rsidP="00754143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75414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Podkreślić należy, że w myśl art. 19 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ust. 2 ustawy minister właściwy </w:t>
      </w:r>
      <w:r w:rsidR="00633FD2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do spraw klimatu</w:t>
      </w:r>
      <w:r w:rsidRPr="0075414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</w:t>
      </w:r>
      <w:r w:rsidR="00633FD2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</w:r>
      <w:r w:rsidR="00633FD2" w:rsidRPr="00633FD2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w porozumieniu z ministrem właściwym do spraw budownictwa, planowania </w:t>
      </w:r>
      <w:r w:rsidR="00134AA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</w:r>
      <w:r w:rsidR="00633FD2" w:rsidRPr="00633FD2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i zagospodarowania przestrzennego oraz mieszkalnictwa </w:t>
      </w:r>
      <w:r w:rsidRPr="0075414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ogłasza, w drodze obwieszczenia, w Dzienniku Urz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ędowym </w:t>
      </w:r>
      <w:r w:rsidRPr="0075414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Rzeczypospolitej Polskiej „Monitor Polski”, szczegółow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y wykaz przedsięwzięć służących </w:t>
      </w:r>
      <w:r w:rsidRPr="0075414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poprawie efektywności energetycznej.</w:t>
      </w:r>
    </w:p>
    <w:p w:rsidR="00324DE0" w:rsidRDefault="00324DE0" w:rsidP="00754143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</w:p>
    <w:p w:rsidR="00324DE0" w:rsidRPr="000E31A9" w:rsidRDefault="00324DE0" w:rsidP="00324DE0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</w:pPr>
      <w:r w:rsidRPr="000E31A9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Zatem nowelizacja ustawy rozszerzyła katalog przedsięwzięć służących poprawie efektywności energetycznej, o którym mowa w art. 19 ust. 1 ustawy, </w:t>
      </w:r>
      <w:r w:rsidR="00134AAA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br/>
      </w:r>
      <w:r w:rsidRPr="000E31A9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o przedsięwzięcia dotyczące oszczędności paliw ciekłych oraz pojazdów służących do transportu drogowego lub kolejowego. Ponadto ustawodawca wyłączył możliwość uzyskiwania świadectw w przypadku </w:t>
      </w:r>
      <w:r w:rsidR="009859AE" w:rsidRPr="000E31A9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przedsięwzięć, o których mowa </w:t>
      </w:r>
      <w:r w:rsidR="00134AAA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br/>
      </w:r>
      <w:r w:rsidR="009859AE" w:rsidRPr="000E31A9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w </w:t>
      </w:r>
      <w:r w:rsidRPr="000E31A9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art. 19 ust. 1 pkt 3 lit. b ustawy, w odniesieniu do procesów energetycznych prowadzonych w instalacjach spalania paliw objętych systemem handlu uprawnieniami do emisji, z wyjątkiem urządzeń potrzeb własnych rozumianych </w:t>
      </w:r>
      <w:r w:rsidRPr="000E31A9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lastRenderedPageBreak/>
        <w:t>jako urządzenia lub instalacje pomocnicze służące procesowi wytwarzania energii elektrycznej lub ciepła.</w:t>
      </w:r>
    </w:p>
    <w:p w:rsidR="00E76543" w:rsidRDefault="00E76543" w:rsidP="00E76543">
      <w:pPr>
        <w:pStyle w:val="Default"/>
      </w:pPr>
    </w:p>
    <w:p w:rsidR="00E76543" w:rsidRDefault="00E76543" w:rsidP="00E76543">
      <w:pPr>
        <w:pStyle w:val="Default"/>
        <w:numPr>
          <w:ilvl w:val="0"/>
          <w:numId w:val="20"/>
        </w:numPr>
        <w:ind w:left="0" w:hanging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PRZESŁANKI UNIEMOŻLIWIAJĄCE WYDANIE ŚWIADECTWA EFEKTYWNOŚCI ENERGETYCZNEJ </w:t>
      </w:r>
    </w:p>
    <w:p w:rsidR="00E76543" w:rsidRDefault="00E76543" w:rsidP="00324DE0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</w:p>
    <w:p w:rsidR="00324DE0" w:rsidRDefault="00C076AB" w:rsidP="00754143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C076AB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Zgodnie z art. 20 ust. 2 ustawy, świadectwo efektywności energetycznej </w:t>
      </w:r>
      <w:r w:rsidRPr="00C076AB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  <w:t xml:space="preserve">nie przysługuje </w:t>
      </w:r>
      <w:r w:rsidRPr="00C076AB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dla przedsięwzięcia lub przedsięwzięć tego samego rodzaju służących poprawie efektywności energetycznej:</w:t>
      </w:r>
    </w:p>
    <w:p w:rsidR="00C076AB" w:rsidRPr="00C076AB" w:rsidRDefault="00C076AB" w:rsidP="00C076AB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C076AB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1) jeżeli na ich realizację przyznano: </w:t>
      </w:r>
    </w:p>
    <w:p w:rsidR="00C076AB" w:rsidRPr="00C076AB" w:rsidRDefault="00C076AB" w:rsidP="00C076AB">
      <w:pPr>
        <w:suppressAutoHyphens/>
        <w:autoSpaceDE w:val="0"/>
        <w:spacing w:after="0" w:line="240" w:lineRule="atLeast"/>
        <w:ind w:left="426" w:hanging="426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  </w:t>
      </w:r>
      <w:r w:rsidRPr="00C076AB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a) </w:t>
      </w:r>
      <w:r w:rsidRPr="00C076AB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premię termomodernizacyjną</w:t>
      </w:r>
      <w:r w:rsidRPr="00C076AB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w rozumieniu ustawy z dnia 21 listopada 2008 r.</w:t>
      </w:r>
      <w:r w:rsidR="00134AA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</w:r>
      <w:r w:rsidRPr="00C076AB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o wspieraniu termomodernizacji i remontów oraz o centralnej ewidencji emisyjności budynków, </w:t>
      </w:r>
    </w:p>
    <w:p w:rsidR="00C076AB" w:rsidRPr="00C076AB" w:rsidRDefault="00C076AB" w:rsidP="00C076AB">
      <w:pPr>
        <w:suppressAutoHyphens/>
        <w:autoSpaceDE w:val="0"/>
        <w:spacing w:after="0" w:line="240" w:lineRule="atLeast"/>
        <w:ind w:left="426" w:hanging="284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C076AB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b) </w:t>
      </w:r>
      <w:r w:rsidRPr="00C076AB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pomoc inwestycyjną</w:t>
      </w:r>
      <w:r w:rsidRPr="00C076AB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, w przypadku gdy przyznanie tego świadectwa spowoduje przekroczenie dopuszczalnej wysokości pomocy publicznej na to przedsięwzięcie lub te przedsięwzięcia, przyjmując, że wartość praw majątkowych wynikających z tych świadectw stanowi iloczyn kwoty 1500 zł za tonę oleju ekwiwalentnego oraz ilości energii fina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lnej, planowanej do zaoszczędzenia średnio w ciągu roku, w wyniku realizacji przedsięwzięcia</w:t>
      </w:r>
      <w:r w:rsidRPr="00C076AB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; </w:t>
      </w:r>
    </w:p>
    <w:p w:rsidR="00C076AB" w:rsidRPr="00C076AB" w:rsidRDefault="00C076AB" w:rsidP="00C076AB">
      <w:pPr>
        <w:suppressAutoHyphens/>
        <w:autoSpaceDE w:val="0"/>
        <w:spacing w:after="0" w:line="240" w:lineRule="atLeast"/>
        <w:ind w:left="284" w:hanging="284"/>
        <w:jc w:val="both"/>
        <w:textAlignment w:val="center"/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</w:pPr>
      <w:r w:rsidRPr="00C076AB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2) jeżeli w wyniku ich realizacji uzyskuje się oszczędność energii </w:t>
      </w:r>
      <w:r w:rsidRPr="00C076AB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w ilości mniejszej niż 10 ton oleju ekwiwalentnego średnio w ciągu roku;</w:t>
      </w:r>
    </w:p>
    <w:p w:rsidR="00C076AB" w:rsidRPr="00C076AB" w:rsidRDefault="00C076AB" w:rsidP="00C076AB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C076AB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3) określonych w oświadczeniu, o którym mowa w art. 15 ust. 1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ustawy</w:t>
      </w:r>
      <w:r w:rsidRPr="00C076AB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;</w:t>
      </w:r>
    </w:p>
    <w:p w:rsidR="00C076AB" w:rsidRDefault="00C076AB" w:rsidP="00C076AB">
      <w:pPr>
        <w:suppressAutoHyphens/>
        <w:autoSpaceDE w:val="0"/>
        <w:spacing w:after="0" w:line="240" w:lineRule="atLeast"/>
        <w:ind w:left="284" w:hanging="284"/>
        <w:jc w:val="both"/>
        <w:textAlignment w:val="center"/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</w:pPr>
      <w:r w:rsidRPr="00C076AB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4) zrealizowan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ych w celu wypełnienia obowiązków, o których</w:t>
      </w:r>
      <w:r w:rsidRPr="00C076AB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mowa w art. 10 ust. 1 </w:t>
      </w:r>
      <w:r w:rsidR="00364CCC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</w:r>
      <w:r w:rsidR="00134AA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</w:t>
      </w:r>
      <w:r w:rsidRPr="00C076AB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pkt 1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i </w:t>
      </w:r>
      <w:r w:rsidRPr="00397D97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3</w:t>
      </w:r>
      <w:r w:rsidRPr="00C076AB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.</w:t>
      </w:r>
    </w:p>
    <w:p w:rsidR="00397D97" w:rsidRPr="00D34C13" w:rsidRDefault="00397D97" w:rsidP="00C076AB">
      <w:pPr>
        <w:suppressAutoHyphens/>
        <w:autoSpaceDE w:val="0"/>
        <w:spacing w:after="0" w:line="240" w:lineRule="atLeast"/>
        <w:ind w:left="284" w:hanging="284"/>
        <w:jc w:val="both"/>
        <w:textAlignment w:val="center"/>
        <w:rPr>
          <w:rFonts w:ascii="Cambria" w:eastAsia="Calibri" w:hAnsi="Cambria" w:cs="Times New Roman"/>
          <w:b/>
          <w:color w:val="000000"/>
          <w:sz w:val="16"/>
          <w:szCs w:val="16"/>
          <w:lang w:eastAsia="ar-SA"/>
        </w:rPr>
      </w:pPr>
    </w:p>
    <w:p w:rsidR="00397D97" w:rsidRDefault="00364CCC" w:rsidP="00397D97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Ponadto w myśl art. 20</w:t>
      </w:r>
      <w:r w:rsidR="00397D97" w:rsidRPr="00397D97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ust. 2a ustawy</w:t>
      </w:r>
      <w:r w:rsidR="00397D97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,</w:t>
      </w:r>
      <w:r w:rsidR="009454F7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</w:t>
      </w:r>
      <w:r w:rsidR="00397D97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p</w:t>
      </w:r>
      <w:r w:rsidR="00397D97" w:rsidRPr="00397D97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rzepisu </w:t>
      </w:r>
      <w:r w:rsidR="00397D97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art. 20 </w:t>
      </w:r>
      <w:r w:rsidR="00397D97" w:rsidRPr="00397D97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ust. 2 pkt 1 nie stosuje się</w:t>
      </w:r>
      <w:r w:rsidR="00134AA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</w:r>
      <w:r w:rsidR="00397D97" w:rsidRPr="00397D97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do przedsięwzięć niskoemisyjnych, o których mowa w ustawie z dnia 21 listopada</w:t>
      </w:r>
      <w:r w:rsidR="00134AA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</w:r>
      <w:r w:rsidR="00397D97" w:rsidRPr="00397D97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2008 r. o wspieraniu termomodernizacji i remontów oraz o centralnej ewidencji emisyjności budynków.</w:t>
      </w:r>
    </w:p>
    <w:p w:rsidR="00D34C13" w:rsidRPr="00D34C13" w:rsidRDefault="00D34C13" w:rsidP="00397D97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16"/>
          <w:szCs w:val="16"/>
          <w:lang w:eastAsia="ar-SA"/>
        </w:rPr>
      </w:pPr>
    </w:p>
    <w:p w:rsidR="00D34C13" w:rsidRDefault="00D34C13" w:rsidP="00397D97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W myśl </w:t>
      </w:r>
      <w:r w:rsidRPr="00D34C1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art. 20 ust. 5 pkt 2 ustawy, podmiot ubiegający się o świadectwo efektywności energetycznej dołącza do wniosku o jego wydanie</w:t>
      </w:r>
      <w:r w:rsidRPr="00D34C13">
        <w:t xml:space="preserve"> 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oświadczenie</w:t>
      </w:r>
      <w:r w:rsidRPr="00D34C1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</w:t>
      </w:r>
      <w:r w:rsidRPr="00D34C13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podpisane przez osobę uprawnioną do reprezentowania wnioskodawcy, 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składane </w:t>
      </w:r>
      <w:r w:rsidRPr="00D34C13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pod rygorem odpowiedzialności karnej za złożenie fałszywego oświadczenia </w:t>
      </w:r>
      <w:r w:rsidRPr="00D34C1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wynikającej 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</w:r>
      <w:r w:rsidRPr="00D34C1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z art. 233 § 6 ustawy z dnia 6 czerwca 1997 r. − Kodeks karny, o treści określonej </w:t>
      </w:r>
      <w:r w:rsidR="001368B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</w:r>
      <w:r w:rsidRPr="00D34C1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w ustawie, w którym wskazuje, iż nie zachodzą przesłanki, o których mowa w art. 20 </w:t>
      </w:r>
      <w:r w:rsidR="001368B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</w:r>
      <w:r w:rsidRPr="00D34C1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ust. 2 pkt 1, 3 i 4 ustawy.</w:t>
      </w:r>
    </w:p>
    <w:p w:rsidR="00D34C13" w:rsidRDefault="00D34C13" w:rsidP="00397D97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</w:p>
    <w:p w:rsidR="00D34C13" w:rsidRPr="000E31A9" w:rsidRDefault="00D34C13" w:rsidP="00397D97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</w:pPr>
      <w:r w:rsidRPr="000E31A9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Zatem nowelizacja ustawy rozstrzygnęła, iż oświadczenie, o którym mowa w art. 20 </w:t>
      </w:r>
      <w:r w:rsidRPr="000E31A9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br/>
        <w:t xml:space="preserve">ust. 5 pkt 2 ustawy podpisywane jest jedynie przez osoby reprezentujące podmiot składający wniosek o wydanie świadectwa efektywności energetycznej (podmiot planujący rozpoczęcie prac albo podmiot przez niego upoważniony, o których mowa w art. 20 ust. 3 ustawy). </w:t>
      </w:r>
    </w:p>
    <w:p w:rsidR="006F58A1" w:rsidRDefault="006F58A1" w:rsidP="00397D97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</w:p>
    <w:p w:rsidR="006F58A1" w:rsidRPr="006F58A1" w:rsidRDefault="006F58A1" w:rsidP="006F58A1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6F58A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Zgodnie z art. 33 ustawy, </w:t>
      </w:r>
      <w:r w:rsidRPr="008763C7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Prezes </w:t>
      </w:r>
      <w:r w:rsidR="00D66C6A" w:rsidRPr="008763C7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URE może przeprowadzić kontrolę </w:t>
      </w:r>
      <w:r w:rsidRPr="008763C7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zgodności </w:t>
      </w:r>
      <w:r w:rsidR="00D742FF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br/>
      </w:r>
      <w:r w:rsidRPr="008763C7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ze stanem faktycznym tego oświadczenia</w:t>
      </w:r>
      <w:r w:rsidRPr="006F58A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w</w:t>
      </w:r>
      <w:r w:rsidR="00D66C6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zakresie, o którym mowa </w:t>
      </w:r>
      <w:r w:rsidRPr="006F58A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w art. 20 ust. 2 pkt 1 lit. b ustawy, a więc w odnies</w:t>
      </w:r>
      <w:r w:rsidR="00D66C6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ieniu do faktu nieprzekroczenia </w:t>
      </w:r>
      <w:r w:rsidRPr="006F58A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dopuszczalnej wysokości pomocy inwestycyjnej na p</w:t>
      </w:r>
      <w:r w:rsidR="00D66C6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rzedsięwzięcie służące poprawie </w:t>
      </w:r>
      <w:r w:rsidRPr="006F58A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efektywności energetycznej wskazane we wniosku o wydanie świadectwa.</w:t>
      </w:r>
    </w:p>
    <w:p w:rsidR="006F58A1" w:rsidRDefault="006F58A1" w:rsidP="006F58A1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8763C7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W przypadku stwierdzenia - w wyniku przeprow</w:t>
      </w:r>
      <w:r w:rsidR="00D66C6A" w:rsidRPr="008763C7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adzonej kontroli – niezgodności </w:t>
      </w:r>
      <w:r w:rsidRPr="008763C7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złożonego</w:t>
      </w:r>
      <w:r w:rsidRPr="006F58A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(w zakresie, o którym mowa w art.</w:t>
      </w:r>
      <w:r w:rsidR="00D66C6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20 ust. 2 pkt 1 lit. b ustawy) </w:t>
      </w:r>
      <w:r w:rsidRPr="008763C7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oświadczenia ze stanem faktycznym Prezes</w:t>
      </w:r>
      <w:r w:rsidR="00D66C6A" w:rsidRPr="008763C7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 URE</w:t>
      </w:r>
      <w:r w:rsidR="00D66C6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, w terminie 30 dni od dnia </w:t>
      </w:r>
      <w:r w:rsidRPr="006F58A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zakończenia kontroli, </w:t>
      </w:r>
      <w:r w:rsidRPr="008763C7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lastRenderedPageBreak/>
        <w:t>wydaje postanowien</w:t>
      </w:r>
      <w:r w:rsidR="00D66C6A" w:rsidRPr="008763C7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ie o odmowie wydania świadectwa </w:t>
      </w:r>
      <w:r w:rsidRPr="008763C7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efektywności energetycznej</w:t>
      </w:r>
      <w:r w:rsidRPr="006F58A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, na które przysługuje st</w:t>
      </w:r>
      <w:r w:rsidR="00D66C6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ronie zażalenie (art. 35 ust. 3 </w:t>
      </w:r>
      <w:r w:rsidRPr="006F58A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ustawy).</w:t>
      </w:r>
    </w:p>
    <w:p w:rsidR="002E5931" w:rsidRDefault="002E5931" w:rsidP="002E5931">
      <w:pPr>
        <w:pStyle w:val="Default"/>
      </w:pPr>
    </w:p>
    <w:p w:rsidR="002E5931" w:rsidRPr="002E5931" w:rsidRDefault="002E5931" w:rsidP="002E5931">
      <w:pPr>
        <w:pStyle w:val="Default"/>
        <w:numPr>
          <w:ilvl w:val="0"/>
          <w:numId w:val="20"/>
        </w:numPr>
        <w:ind w:left="142" w:hanging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ZŁOŻENIE WNIOSKU O WYDANIE ŚWIADECTWA EFEKTYWNOŚCI ENERGETYCZNEJ </w:t>
      </w:r>
    </w:p>
    <w:p w:rsidR="002E5931" w:rsidRDefault="002E5931" w:rsidP="002E5931">
      <w:pPr>
        <w:pStyle w:val="Default"/>
        <w:rPr>
          <w:b/>
          <w:bCs/>
          <w:sz w:val="23"/>
          <w:szCs w:val="23"/>
        </w:rPr>
      </w:pPr>
    </w:p>
    <w:p w:rsidR="002E5931" w:rsidRPr="00C32FDA" w:rsidRDefault="002E5931" w:rsidP="003928DA">
      <w:pPr>
        <w:pStyle w:val="Default"/>
        <w:jc w:val="both"/>
      </w:pPr>
      <w:r w:rsidRPr="00C32FDA">
        <w:t xml:space="preserve">Zgodnie z art. 20 ust. 3 ustawy, </w:t>
      </w:r>
      <w:r w:rsidRPr="00C32FDA">
        <w:rPr>
          <w:b/>
          <w:bCs/>
        </w:rPr>
        <w:t xml:space="preserve">świadectwo efektywności energetycznej wydaje Prezes URE na wniosek </w:t>
      </w:r>
      <w:r w:rsidR="00BD0988" w:rsidRPr="00C32FDA">
        <w:t>podmiotu:</w:t>
      </w:r>
      <w:r w:rsidR="003928DA" w:rsidRPr="00625EC9">
        <w:t xml:space="preserve"> </w:t>
      </w:r>
      <w:r w:rsidR="003928DA" w:rsidRPr="00C32FDA">
        <w:rPr>
          <w:b/>
        </w:rPr>
        <w:t xml:space="preserve">planującego rozpoczęcie prac </w:t>
      </w:r>
      <w:r w:rsidR="003928DA" w:rsidRPr="00C32FDA">
        <w:t xml:space="preserve">zmierzających </w:t>
      </w:r>
      <w:r w:rsidR="00D742FF">
        <w:br/>
      </w:r>
      <w:r w:rsidR="003928DA" w:rsidRPr="00C32FDA">
        <w:t xml:space="preserve">do realizacji przedsięwzięcia lub przedsięwzięć tego samego rodzaju służących poprawie efektywności energetycznej, </w:t>
      </w:r>
      <w:r w:rsidR="003928DA" w:rsidRPr="00C32FDA">
        <w:rPr>
          <w:b/>
        </w:rPr>
        <w:t>albo</w:t>
      </w:r>
      <w:r w:rsidR="003928DA" w:rsidRPr="00625EC9">
        <w:rPr>
          <w:b/>
        </w:rPr>
        <w:t xml:space="preserve"> </w:t>
      </w:r>
      <w:r w:rsidR="003928DA" w:rsidRPr="00C32FDA">
        <w:rPr>
          <w:b/>
        </w:rPr>
        <w:t>upoważnionego</w:t>
      </w:r>
      <w:r w:rsidR="003928DA" w:rsidRPr="00C32FDA">
        <w:t xml:space="preserve"> przez ten podmiot.</w:t>
      </w:r>
    </w:p>
    <w:p w:rsidR="002E5931" w:rsidRDefault="002E5931" w:rsidP="006F58A1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</w:p>
    <w:p w:rsidR="003928DA" w:rsidRDefault="003928DA" w:rsidP="006F58A1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3928D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Stosownie do treści ust. 4 w art. 20 ustawy, </w:t>
      </w:r>
      <w:r w:rsidRPr="003928DA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  <w:t>wniosek o wydanie świadectwa efektywności energetycznej powinien zawierać</w:t>
      </w:r>
      <w:r w:rsidRPr="003928DA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:</w:t>
      </w:r>
    </w:p>
    <w:p w:rsidR="00142B36" w:rsidRPr="00142B36" w:rsidRDefault="00142B36" w:rsidP="00142B36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tLeast"/>
        <w:ind w:left="284" w:hanging="284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142B36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imię, nazwisko, numer PESEL – o ile został nadany, adres zamieszkania albo nazwę, adres siedziby oraz numer identyfikacji podatkowej (NIP) podmiotu, o którym mowa w ust. 3 pkt 1 albo 2 (a więc podmiotu planującego rozpoczęcie prac zmierzających</w:t>
      </w:r>
      <w:r w:rsidR="00D742FF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</w:r>
      <w:r w:rsidRPr="00142B36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do realizacji przedsięwzięcia albo podmiotu upoważnionego przez ten podmiot);</w:t>
      </w:r>
    </w:p>
    <w:p w:rsidR="00142B36" w:rsidRDefault="00142B36" w:rsidP="00142B36">
      <w:pPr>
        <w:pStyle w:val="Akapitzlist"/>
        <w:numPr>
          <w:ilvl w:val="0"/>
          <w:numId w:val="21"/>
        </w:numPr>
        <w:suppressAutoHyphens/>
        <w:spacing w:line="240" w:lineRule="atLeast"/>
        <w:ind w:left="284" w:hanging="284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142B36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określenie: </w:t>
      </w:r>
    </w:p>
    <w:p w:rsidR="00142B36" w:rsidRPr="00142B36" w:rsidRDefault="00142B36" w:rsidP="00142B36">
      <w:pPr>
        <w:pStyle w:val="Akapitzlist"/>
        <w:suppressAutoHyphens/>
        <w:spacing w:line="240" w:lineRule="atLeast"/>
        <w:ind w:left="567" w:hanging="283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142B36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a)</w:t>
      </w:r>
      <w:r w:rsidR="001368B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ab/>
      </w:r>
      <w:r w:rsidRPr="00142B36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przedsięwzięcia lub przedsięwzięć tego samego rodzaju służących poprawie efektywności energetycznej oraz miejsca ich lokalizacji</w:t>
      </w:r>
      <w:r w:rsidR="001368B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,</w:t>
      </w:r>
      <w:r w:rsidRPr="00142B36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</w:t>
      </w:r>
    </w:p>
    <w:p w:rsidR="00142B36" w:rsidRDefault="00142B36" w:rsidP="00142B36">
      <w:pPr>
        <w:pStyle w:val="Akapitzlist"/>
        <w:suppressAutoHyphens/>
        <w:autoSpaceDE w:val="0"/>
        <w:spacing w:after="0" w:line="240" w:lineRule="atLeast"/>
        <w:ind w:left="567" w:hanging="283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142B36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b)ilości energii finalnej, wyrażonej w tonach oleju ekwiwalentnego, planowanej </w:t>
      </w:r>
      <w:r w:rsidR="00D742FF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</w:r>
      <w:r w:rsidRPr="00142B36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do zaoszczędzenia średnio w ciągu roku, w wyniku realizacji przedsięwzięcia lub przedsięwzięć tego samego rodzaju służących poprawie efektywności energetycznej;</w:t>
      </w:r>
    </w:p>
    <w:p w:rsidR="00E148B7" w:rsidRPr="00FC6E5E" w:rsidRDefault="00E148B7" w:rsidP="00E148B7">
      <w:pPr>
        <w:suppressAutoHyphens/>
        <w:autoSpaceDE w:val="0"/>
        <w:spacing w:after="0" w:line="240" w:lineRule="atLeast"/>
        <w:ind w:left="284" w:hanging="284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3) </w:t>
      </w:r>
      <w:r w:rsidRPr="00FC6E5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wskazanie okresu uzyskiwania oszczędności energii finalnej dla danego przedsięwzięcia lub przedsięwzięć tego samego rodzaju służących poprawie efektywności energetycznej, wyrażonego w latach kalendarzowych;</w:t>
      </w:r>
    </w:p>
    <w:p w:rsidR="00CB4D04" w:rsidRPr="00FC6E5E" w:rsidRDefault="00CB4D04" w:rsidP="00E148B7">
      <w:pPr>
        <w:suppressAutoHyphens/>
        <w:autoSpaceDE w:val="0"/>
        <w:spacing w:after="0" w:line="240" w:lineRule="atLeast"/>
        <w:ind w:left="284" w:hanging="284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FC6E5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4)</w:t>
      </w:r>
      <w:r w:rsidR="001368B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ab/>
      </w:r>
      <w:r w:rsidRPr="00FC6E5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oznaczenie terminu rozpoczęcia oraz terminu zakończenia prac zmierzających do realizacji przedsięwzięcia lub przedsięwzięć tego samego rodzaju służących poprawie efektywności energetycznej;</w:t>
      </w:r>
    </w:p>
    <w:p w:rsidR="00CB4D04" w:rsidRPr="00FC6E5E" w:rsidRDefault="00CB4D04" w:rsidP="00E148B7">
      <w:pPr>
        <w:suppressAutoHyphens/>
        <w:autoSpaceDE w:val="0"/>
        <w:spacing w:after="0" w:line="240" w:lineRule="atLeast"/>
        <w:ind w:left="284" w:hanging="284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FC6E5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5)</w:t>
      </w:r>
      <w:r w:rsidR="001368B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ab/>
      </w:r>
      <w:r w:rsidRPr="00FC6E5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wskazanie, czy został złożony inny wniosek o wydanie świadectwa efektywności energetycznej w odniesieniu do przedsięwzięcia lub przedsięwzięć tego samego rodzaju służących poprawie efektywności energetycznej przez podmiot, u którego będą realizowane te przedsięwzięcia, lub przez podmiot przez niego upoważniony.</w:t>
      </w:r>
    </w:p>
    <w:p w:rsidR="00532881" w:rsidRPr="00FC6E5E" w:rsidRDefault="00532881" w:rsidP="00171D9B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</w:p>
    <w:p w:rsidR="00532881" w:rsidRPr="00FC6E5E" w:rsidRDefault="00532881" w:rsidP="00532881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FC6E5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Zgodnie z art. 20 ust. 5 ustawy </w:t>
      </w:r>
      <w:r w:rsidRPr="00FC6E5E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  <w:t xml:space="preserve">do wniosku </w:t>
      </w:r>
      <w:r w:rsidRPr="00FC6E5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o wydanie świadectwa efektywności energetycznej </w:t>
      </w:r>
      <w:r w:rsidRPr="00FC6E5E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  <w:t>należy dołączyć</w:t>
      </w:r>
      <w:r w:rsidRPr="00FC6E5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: </w:t>
      </w:r>
    </w:p>
    <w:p w:rsidR="00532881" w:rsidRPr="00FC6E5E" w:rsidRDefault="00532881" w:rsidP="00E25C23">
      <w:pPr>
        <w:tabs>
          <w:tab w:val="left" w:pos="426"/>
        </w:tabs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FC6E5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1)</w:t>
      </w:r>
      <w:r w:rsidR="00E25C2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ab/>
      </w:r>
      <w:r w:rsidRPr="00FC6E5E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  <w:t>audyt efektywności energetycznej</w:t>
      </w:r>
      <w:r w:rsidRPr="00FC6E5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; </w:t>
      </w:r>
    </w:p>
    <w:p w:rsidR="00532881" w:rsidRPr="00FC6E5E" w:rsidRDefault="00532881" w:rsidP="00E25C23">
      <w:pPr>
        <w:tabs>
          <w:tab w:val="left" w:pos="426"/>
        </w:tabs>
        <w:suppressAutoHyphens/>
        <w:autoSpaceDE w:val="0"/>
        <w:spacing w:after="0" w:line="240" w:lineRule="atLeast"/>
        <w:ind w:left="426" w:hanging="426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FC6E5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2)</w:t>
      </w:r>
      <w:r w:rsidR="00E25C2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ab/>
      </w:r>
      <w:r w:rsidR="001C5E98" w:rsidRPr="00FC6E5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oświadczenie </w:t>
      </w:r>
      <w:r w:rsidR="001C5E98" w:rsidRPr="00FC6E5E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podpisane przez osobę uprawnioną do reprezentowania wnioskodawcy</w:t>
      </w:r>
      <w:r w:rsidR="001C5E98" w:rsidRPr="00FC6E5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, następującej treści:</w:t>
      </w:r>
    </w:p>
    <w:p w:rsidR="00E25C23" w:rsidRDefault="00E25C23" w:rsidP="00952150">
      <w:pPr>
        <w:pStyle w:val="Default"/>
        <w:jc w:val="both"/>
        <w:rPr>
          <w:i/>
          <w:iCs/>
        </w:rPr>
      </w:pPr>
    </w:p>
    <w:p w:rsidR="00952150" w:rsidRPr="00FC6E5E" w:rsidRDefault="00952150" w:rsidP="00952150">
      <w:pPr>
        <w:pStyle w:val="Default"/>
        <w:jc w:val="both"/>
      </w:pPr>
      <w:r w:rsidRPr="00FC6E5E">
        <w:rPr>
          <w:i/>
          <w:iCs/>
        </w:rPr>
        <w:t xml:space="preserve">„Świadomy odpowiedzialności karnej za złożenie fałszywego oświadczenia wynikającej </w:t>
      </w:r>
      <w:r w:rsidRPr="00FC6E5E">
        <w:rPr>
          <w:i/>
          <w:iCs/>
        </w:rPr>
        <w:br/>
        <w:t xml:space="preserve">z art. 233 § 6 ustawy z dnia 6 czerwca 1997 r. − Kodeks karny oświadczam, że: </w:t>
      </w:r>
    </w:p>
    <w:p w:rsidR="00952150" w:rsidRPr="00FC6E5E" w:rsidRDefault="00BD0988" w:rsidP="00952150">
      <w:pPr>
        <w:pStyle w:val="Default"/>
        <w:spacing w:after="53"/>
        <w:ind w:left="284" w:hanging="284"/>
        <w:jc w:val="both"/>
      </w:pPr>
      <w:r>
        <w:rPr>
          <w:i/>
          <w:iCs/>
        </w:rPr>
        <w:t>1</w:t>
      </w:r>
      <w:r w:rsidR="00952150" w:rsidRPr="00FC6E5E">
        <w:rPr>
          <w:i/>
          <w:iCs/>
        </w:rPr>
        <w:t>) dane i informacje zawarte we wniosku, o którym mowa w art. 20 ust. 4 ustawy z dnia</w:t>
      </w:r>
      <w:r w:rsidR="00CE779E">
        <w:rPr>
          <w:i/>
          <w:iCs/>
        </w:rPr>
        <w:br/>
      </w:r>
      <w:r w:rsidR="00952150" w:rsidRPr="00FC6E5E">
        <w:rPr>
          <w:i/>
          <w:iCs/>
        </w:rPr>
        <w:t>20 maja 2016 r. o efektywności energetycznej (Dz. U. z 2021r. poz. 468), są zgodne</w:t>
      </w:r>
      <w:r w:rsidR="00CE779E">
        <w:rPr>
          <w:i/>
          <w:iCs/>
        </w:rPr>
        <w:br/>
      </w:r>
      <w:r w:rsidR="00952150" w:rsidRPr="00FC6E5E">
        <w:rPr>
          <w:i/>
          <w:iCs/>
        </w:rPr>
        <w:t xml:space="preserve">z prawdą; </w:t>
      </w:r>
    </w:p>
    <w:p w:rsidR="00952150" w:rsidRPr="00FC6E5E" w:rsidRDefault="00BD0988" w:rsidP="00952150">
      <w:pPr>
        <w:pStyle w:val="Default"/>
        <w:ind w:left="284" w:hanging="284"/>
        <w:jc w:val="both"/>
      </w:pPr>
      <w:r>
        <w:rPr>
          <w:i/>
          <w:iCs/>
        </w:rPr>
        <w:t>2</w:t>
      </w:r>
      <w:r w:rsidR="00952150" w:rsidRPr="00FC6E5E">
        <w:rPr>
          <w:i/>
          <w:iCs/>
        </w:rPr>
        <w:t xml:space="preserve">) nie zachodzą przesłanki, o których mowa w art. 20 ust. 2 pkt 1, 3 i 4 ustawy z </w:t>
      </w:r>
      <w:r w:rsidR="00CE779E" w:rsidRPr="00FC6E5E">
        <w:rPr>
          <w:i/>
          <w:iCs/>
        </w:rPr>
        <w:t>dnia</w:t>
      </w:r>
      <w:r w:rsidR="00CE779E">
        <w:rPr>
          <w:i/>
          <w:iCs/>
        </w:rPr>
        <w:br/>
      </w:r>
      <w:r w:rsidR="00952150" w:rsidRPr="00FC6E5E">
        <w:rPr>
          <w:i/>
          <w:iCs/>
        </w:rPr>
        <w:t xml:space="preserve">20 maja 2016 r. o efektywności energetycznej.” </w:t>
      </w:r>
    </w:p>
    <w:p w:rsidR="00952150" w:rsidRPr="00FC6E5E" w:rsidRDefault="00952150" w:rsidP="00952150">
      <w:pPr>
        <w:pStyle w:val="Default"/>
        <w:jc w:val="both"/>
      </w:pPr>
    </w:p>
    <w:p w:rsidR="00D26555" w:rsidRPr="00FC6E5E" w:rsidRDefault="00952150" w:rsidP="00952150">
      <w:pPr>
        <w:suppressAutoHyphens/>
        <w:autoSpaceDE w:val="0"/>
        <w:spacing w:after="0" w:line="240" w:lineRule="atLeast"/>
        <w:jc w:val="both"/>
        <w:textAlignment w:val="center"/>
        <w:rPr>
          <w:rFonts w:ascii="Cambria" w:hAnsi="Cambria"/>
          <w:sz w:val="24"/>
          <w:szCs w:val="24"/>
        </w:rPr>
      </w:pPr>
      <w:r w:rsidRPr="00FC6E5E">
        <w:rPr>
          <w:rFonts w:ascii="Cambria" w:hAnsi="Cambria"/>
          <w:sz w:val="24"/>
          <w:szCs w:val="24"/>
        </w:rPr>
        <w:t>klauzula ta zastępuje pouczenie organu o odpowiedzialności karnej za składanie fałszywych oświadczeń.</w:t>
      </w:r>
    </w:p>
    <w:p w:rsidR="00965D62" w:rsidRPr="00271282" w:rsidRDefault="00965D62" w:rsidP="00952150">
      <w:pPr>
        <w:suppressAutoHyphens/>
        <w:autoSpaceDE w:val="0"/>
        <w:spacing w:after="0" w:line="240" w:lineRule="atLeast"/>
        <w:jc w:val="both"/>
        <w:textAlignment w:val="center"/>
        <w:rPr>
          <w:rFonts w:ascii="Cambria" w:hAnsi="Cambria"/>
          <w:sz w:val="16"/>
          <w:szCs w:val="16"/>
        </w:rPr>
      </w:pPr>
    </w:p>
    <w:p w:rsidR="00965D62" w:rsidRPr="00FC6E5E" w:rsidRDefault="00271282" w:rsidP="00952150">
      <w:pPr>
        <w:suppressAutoHyphens/>
        <w:autoSpaceDE w:val="0"/>
        <w:spacing w:after="0" w:line="240" w:lineRule="atLeast"/>
        <w:jc w:val="both"/>
        <w:textAlignment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W obecnym stanie prawnym </w:t>
      </w:r>
      <w:r w:rsidR="00CB4E4B" w:rsidRPr="00FC6E5E">
        <w:rPr>
          <w:rFonts w:ascii="Cambria" w:hAnsi="Cambria"/>
          <w:b/>
          <w:sz w:val="24"/>
          <w:szCs w:val="24"/>
        </w:rPr>
        <w:t>audyt efektywności energetycznej</w:t>
      </w:r>
      <w:r w:rsidR="00CB4E4B" w:rsidRPr="00FC6E5E">
        <w:rPr>
          <w:rFonts w:ascii="Cambria" w:hAnsi="Cambria"/>
          <w:sz w:val="24"/>
          <w:szCs w:val="24"/>
        </w:rPr>
        <w:t xml:space="preserve"> </w:t>
      </w:r>
      <w:r w:rsidR="00CB4E4B" w:rsidRPr="00FC6E5E">
        <w:rPr>
          <w:rFonts w:ascii="Cambria" w:hAnsi="Cambria"/>
          <w:b/>
          <w:sz w:val="24"/>
          <w:szCs w:val="24"/>
        </w:rPr>
        <w:t>może sporządzić wyłącznie osoba,</w:t>
      </w:r>
      <w:r w:rsidR="00CB4E4B" w:rsidRPr="00FC6E5E">
        <w:rPr>
          <w:rFonts w:ascii="Cambria" w:hAnsi="Cambria"/>
          <w:sz w:val="24"/>
          <w:szCs w:val="24"/>
        </w:rPr>
        <w:t xml:space="preserve"> która:</w:t>
      </w:r>
    </w:p>
    <w:p w:rsidR="00CB4E4B" w:rsidRPr="00FC6E5E" w:rsidRDefault="00CB4E4B" w:rsidP="00E25C23">
      <w:pPr>
        <w:tabs>
          <w:tab w:val="left" w:pos="426"/>
        </w:tabs>
        <w:suppressAutoHyphens/>
        <w:autoSpaceDE w:val="0"/>
        <w:spacing w:after="0" w:line="240" w:lineRule="atLeast"/>
        <w:ind w:left="426" w:hanging="426"/>
        <w:jc w:val="both"/>
        <w:textAlignment w:val="center"/>
        <w:rPr>
          <w:rFonts w:ascii="Cambria" w:hAnsi="Cambria"/>
          <w:sz w:val="24"/>
          <w:szCs w:val="24"/>
        </w:rPr>
      </w:pPr>
      <w:r w:rsidRPr="00FC6E5E">
        <w:rPr>
          <w:rFonts w:ascii="Cambria" w:hAnsi="Cambria"/>
          <w:sz w:val="24"/>
          <w:szCs w:val="24"/>
        </w:rPr>
        <w:t>1)</w:t>
      </w:r>
      <w:r w:rsidR="00E25C23">
        <w:rPr>
          <w:rFonts w:ascii="Cambria" w:hAnsi="Cambria"/>
          <w:sz w:val="24"/>
          <w:szCs w:val="24"/>
        </w:rPr>
        <w:tab/>
      </w:r>
      <w:r w:rsidRPr="00FC6E5E">
        <w:rPr>
          <w:rFonts w:ascii="Cambria" w:hAnsi="Cambria"/>
          <w:sz w:val="24"/>
          <w:szCs w:val="24"/>
        </w:rPr>
        <w:t xml:space="preserve">posiada co najmniej dwuletnie doświadczenie zawodowe w zakresie obsługi, eksploatacji lub montażu danego rodzaju urządzeń technicznych lub instalacji, lub </w:t>
      </w:r>
      <w:r w:rsidR="001368B3">
        <w:rPr>
          <w:rFonts w:ascii="Cambria" w:hAnsi="Cambria"/>
          <w:sz w:val="24"/>
          <w:szCs w:val="24"/>
        </w:rPr>
        <w:br/>
      </w:r>
      <w:r w:rsidRPr="00FC6E5E">
        <w:rPr>
          <w:rFonts w:ascii="Cambria" w:hAnsi="Cambria"/>
          <w:sz w:val="24"/>
          <w:szCs w:val="24"/>
        </w:rPr>
        <w:t xml:space="preserve">w zakresie obsługi lub eksploatacji danego rodzaju obiektów, objętych audytem efektywności energetycznej, lub </w:t>
      </w:r>
    </w:p>
    <w:p w:rsidR="00CB4E4B" w:rsidRPr="00FC6E5E" w:rsidRDefault="00CB4E4B" w:rsidP="00E25C23">
      <w:pPr>
        <w:tabs>
          <w:tab w:val="left" w:pos="426"/>
        </w:tabs>
        <w:suppressAutoHyphens/>
        <w:autoSpaceDE w:val="0"/>
        <w:spacing w:after="0" w:line="240" w:lineRule="atLeast"/>
        <w:jc w:val="both"/>
        <w:textAlignment w:val="center"/>
        <w:rPr>
          <w:rFonts w:ascii="Cambria" w:hAnsi="Cambria"/>
          <w:bCs/>
          <w:sz w:val="24"/>
          <w:szCs w:val="24"/>
        </w:rPr>
      </w:pPr>
      <w:bookmarkStart w:id="1" w:name="mip58852360"/>
      <w:bookmarkEnd w:id="1"/>
      <w:r w:rsidRPr="00FC6E5E">
        <w:rPr>
          <w:rFonts w:ascii="Cambria" w:hAnsi="Cambria"/>
          <w:bCs/>
          <w:sz w:val="24"/>
          <w:szCs w:val="24"/>
        </w:rPr>
        <w:t>2)</w:t>
      </w:r>
      <w:r w:rsidR="00E25C23">
        <w:rPr>
          <w:rFonts w:ascii="Cambria" w:hAnsi="Cambria"/>
          <w:bCs/>
          <w:sz w:val="24"/>
          <w:szCs w:val="24"/>
        </w:rPr>
        <w:tab/>
      </w:r>
      <w:r w:rsidRPr="00FC6E5E">
        <w:rPr>
          <w:rFonts w:ascii="Cambria" w:hAnsi="Cambria"/>
          <w:sz w:val="24"/>
          <w:szCs w:val="24"/>
        </w:rPr>
        <w:t xml:space="preserve">ukończyła: </w:t>
      </w:r>
    </w:p>
    <w:p w:rsidR="00CB4E4B" w:rsidRPr="00FC6E5E" w:rsidRDefault="00CB4E4B" w:rsidP="00E25C23">
      <w:pPr>
        <w:suppressAutoHyphens/>
        <w:autoSpaceDE w:val="0"/>
        <w:spacing w:after="0" w:line="240" w:lineRule="atLeast"/>
        <w:ind w:left="709" w:hanging="555"/>
        <w:jc w:val="both"/>
        <w:textAlignment w:val="center"/>
        <w:rPr>
          <w:rFonts w:ascii="Cambria" w:hAnsi="Cambria"/>
          <w:bCs/>
          <w:sz w:val="24"/>
          <w:szCs w:val="24"/>
        </w:rPr>
      </w:pPr>
      <w:r w:rsidRPr="00FC6E5E">
        <w:rPr>
          <w:rFonts w:ascii="Cambria" w:hAnsi="Cambria"/>
          <w:bCs/>
          <w:sz w:val="24"/>
          <w:szCs w:val="24"/>
        </w:rPr>
        <w:t xml:space="preserve">    </w:t>
      </w:r>
      <w:r w:rsidR="00E25C23">
        <w:rPr>
          <w:rFonts w:ascii="Cambria" w:hAnsi="Cambria"/>
          <w:bCs/>
          <w:sz w:val="24"/>
          <w:szCs w:val="24"/>
        </w:rPr>
        <w:t xml:space="preserve"> </w:t>
      </w:r>
      <w:r w:rsidRPr="00FC6E5E">
        <w:rPr>
          <w:rFonts w:ascii="Cambria" w:hAnsi="Cambria"/>
          <w:bCs/>
          <w:sz w:val="24"/>
          <w:szCs w:val="24"/>
        </w:rPr>
        <w:t>a)</w:t>
      </w:r>
      <w:r w:rsidR="00E25C23">
        <w:rPr>
          <w:rFonts w:ascii="Cambria" w:hAnsi="Cambria"/>
          <w:bCs/>
          <w:sz w:val="24"/>
          <w:szCs w:val="24"/>
        </w:rPr>
        <w:tab/>
      </w:r>
      <w:r w:rsidRPr="00FC6E5E">
        <w:rPr>
          <w:rFonts w:ascii="Cambria" w:hAnsi="Cambria"/>
          <w:sz w:val="24"/>
          <w:szCs w:val="24"/>
        </w:rPr>
        <w:t xml:space="preserve">studia wyższe zakończone uzyskaniem tytułu zawodowego magistra, magistra inżyniera albo tytułu równorzędnego potwierdzającego wykształcenie wyższe </w:t>
      </w:r>
      <w:r w:rsidR="001368B3">
        <w:rPr>
          <w:rFonts w:ascii="Cambria" w:hAnsi="Cambria"/>
          <w:sz w:val="24"/>
          <w:szCs w:val="24"/>
        </w:rPr>
        <w:br/>
      </w:r>
      <w:r w:rsidRPr="00FC6E5E">
        <w:rPr>
          <w:rFonts w:ascii="Cambria" w:hAnsi="Cambria"/>
          <w:sz w:val="24"/>
          <w:szCs w:val="24"/>
        </w:rPr>
        <w:t>na tym samym poziomie lub</w:t>
      </w:r>
    </w:p>
    <w:p w:rsidR="00CB4E4B" w:rsidRPr="00FC6E5E" w:rsidRDefault="00E25C23" w:rsidP="00E25C23">
      <w:pPr>
        <w:suppressAutoHyphens/>
        <w:autoSpaceDE w:val="0"/>
        <w:spacing w:after="0" w:line="240" w:lineRule="atLeast"/>
        <w:ind w:left="709" w:hanging="555"/>
        <w:jc w:val="both"/>
        <w:textAlignment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</w:t>
      </w:r>
      <w:r w:rsidR="00CB4E4B" w:rsidRPr="00FC6E5E">
        <w:rPr>
          <w:rFonts w:ascii="Cambria" w:hAnsi="Cambria"/>
          <w:bCs/>
          <w:sz w:val="24"/>
          <w:szCs w:val="24"/>
        </w:rPr>
        <w:t>b)</w:t>
      </w:r>
      <w:r>
        <w:rPr>
          <w:rFonts w:ascii="Cambria" w:hAnsi="Cambria"/>
          <w:bCs/>
          <w:sz w:val="24"/>
          <w:szCs w:val="24"/>
        </w:rPr>
        <w:tab/>
      </w:r>
      <w:r w:rsidR="00CB4E4B" w:rsidRPr="00FC6E5E">
        <w:rPr>
          <w:rFonts w:ascii="Cambria" w:hAnsi="Cambria"/>
          <w:sz w:val="24"/>
          <w:szCs w:val="24"/>
        </w:rPr>
        <w:t>studia podyplomowe</w:t>
      </w:r>
    </w:p>
    <w:p w:rsidR="00CB4E4B" w:rsidRPr="00FC6E5E" w:rsidRDefault="00CB4E4B" w:rsidP="00E25C23">
      <w:pPr>
        <w:suppressAutoHyphens/>
        <w:autoSpaceDE w:val="0"/>
        <w:spacing w:after="0" w:line="240" w:lineRule="atLeast"/>
        <w:jc w:val="both"/>
        <w:textAlignment w:val="center"/>
        <w:rPr>
          <w:rFonts w:ascii="Cambria" w:hAnsi="Cambria"/>
          <w:sz w:val="24"/>
          <w:szCs w:val="24"/>
        </w:rPr>
      </w:pPr>
      <w:r w:rsidRPr="00FC6E5E">
        <w:rPr>
          <w:rFonts w:ascii="Cambria" w:hAnsi="Cambria"/>
          <w:sz w:val="24"/>
          <w:szCs w:val="24"/>
        </w:rPr>
        <w:t>- których program uwzględnia zagadnienia związane z energetyką, elektrotechniką, efektywnością energetyczną, wykonywaniem audytów energetycznych budynków, budownictwem energooszczędnym lub odnawialnymi źródłami energii</w:t>
      </w:r>
      <w:r w:rsidR="00271282">
        <w:rPr>
          <w:rFonts w:ascii="Cambria" w:hAnsi="Cambria"/>
          <w:sz w:val="24"/>
          <w:szCs w:val="24"/>
        </w:rPr>
        <w:t xml:space="preserve"> (</w:t>
      </w:r>
      <w:r w:rsidR="00271282" w:rsidRPr="00FC6E5E">
        <w:rPr>
          <w:rFonts w:ascii="Cambria" w:hAnsi="Cambria"/>
          <w:sz w:val="24"/>
          <w:szCs w:val="24"/>
        </w:rPr>
        <w:t>art. 25 ust. 5 ustawy</w:t>
      </w:r>
      <w:r w:rsidR="00271282">
        <w:rPr>
          <w:rFonts w:ascii="Cambria" w:hAnsi="Cambria"/>
          <w:sz w:val="24"/>
          <w:szCs w:val="24"/>
        </w:rPr>
        <w:t>)</w:t>
      </w:r>
      <w:r w:rsidRPr="00FC6E5E">
        <w:rPr>
          <w:rFonts w:ascii="Cambria" w:hAnsi="Cambria"/>
          <w:sz w:val="24"/>
          <w:szCs w:val="24"/>
        </w:rPr>
        <w:t xml:space="preserve">. </w:t>
      </w:r>
    </w:p>
    <w:p w:rsidR="00CB4E4B" w:rsidRPr="00FC6E5E" w:rsidRDefault="00CB4E4B" w:rsidP="00952150">
      <w:pPr>
        <w:suppressAutoHyphens/>
        <w:autoSpaceDE w:val="0"/>
        <w:spacing w:after="0" w:line="240" w:lineRule="atLeast"/>
        <w:jc w:val="both"/>
        <w:textAlignment w:val="center"/>
        <w:rPr>
          <w:rFonts w:ascii="Cambria" w:hAnsi="Cambria"/>
          <w:sz w:val="24"/>
          <w:szCs w:val="24"/>
        </w:rPr>
      </w:pPr>
    </w:p>
    <w:p w:rsidR="00531BC6" w:rsidRDefault="00531BC6" w:rsidP="00952150">
      <w:pPr>
        <w:suppressAutoHyphens/>
        <w:autoSpaceDE w:val="0"/>
        <w:spacing w:after="0" w:line="240" w:lineRule="atLeast"/>
        <w:jc w:val="both"/>
        <w:textAlignment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Jednocześnie zgodnie z art. 12 ustawy zmieniającej, za osobę uprawnioną </w:t>
      </w:r>
      <w:r w:rsidR="00E25C23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do sporządzania audytów efektywności energetycznej uznaje się również osobę, która</w:t>
      </w:r>
      <w:r w:rsidR="00E25C23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do dnia 22 maja 2021 r. </w:t>
      </w:r>
      <w:r w:rsidRPr="00C32FDA">
        <w:rPr>
          <w:rFonts w:ascii="Cambria" w:hAnsi="Cambria"/>
          <w:b/>
          <w:sz w:val="24"/>
          <w:szCs w:val="24"/>
        </w:rPr>
        <w:t>uzyskała co najmniej roczne doświadczenie w sporządzaniu audytów efektywności energetycznej, potwierdzone wydanymi przez Prezesa URE na ich podstawie świadectwami efektywności energetycznej</w:t>
      </w:r>
      <w:r>
        <w:rPr>
          <w:rFonts w:ascii="Cambria" w:hAnsi="Cambria"/>
          <w:sz w:val="24"/>
          <w:szCs w:val="24"/>
        </w:rPr>
        <w:t>.</w:t>
      </w:r>
    </w:p>
    <w:p w:rsidR="00531BC6" w:rsidRDefault="00531BC6" w:rsidP="00952150">
      <w:pPr>
        <w:suppressAutoHyphens/>
        <w:autoSpaceDE w:val="0"/>
        <w:spacing w:after="0" w:line="240" w:lineRule="atLeast"/>
        <w:jc w:val="both"/>
        <w:textAlignment w:val="center"/>
        <w:rPr>
          <w:rFonts w:ascii="Cambria" w:hAnsi="Cambria"/>
          <w:sz w:val="24"/>
          <w:szCs w:val="24"/>
        </w:rPr>
      </w:pPr>
    </w:p>
    <w:p w:rsidR="00CB4E4B" w:rsidRPr="00FC6E5E" w:rsidRDefault="000E5B99" w:rsidP="00952150">
      <w:pPr>
        <w:suppressAutoHyphens/>
        <w:autoSpaceDE w:val="0"/>
        <w:spacing w:after="0" w:line="240" w:lineRule="atLeast"/>
        <w:jc w:val="both"/>
        <w:textAlignment w:val="center"/>
        <w:rPr>
          <w:rFonts w:ascii="Cambria" w:hAnsi="Cambria"/>
          <w:sz w:val="24"/>
          <w:szCs w:val="24"/>
        </w:rPr>
      </w:pPr>
      <w:r w:rsidRPr="00FC6E5E">
        <w:rPr>
          <w:rFonts w:ascii="Cambria" w:hAnsi="Cambria"/>
          <w:sz w:val="24"/>
          <w:szCs w:val="24"/>
        </w:rPr>
        <w:t>W</w:t>
      </w:r>
      <w:r w:rsidR="00CB4E4B" w:rsidRPr="00FC6E5E">
        <w:rPr>
          <w:rFonts w:ascii="Cambria" w:hAnsi="Cambria"/>
          <w:sz w:val="24"/>
          <w:szCs w:val="24"/>
        </w:rPr>
        <w:t xml:space="preserve"> przypadku gdy </w:t>
      </w:r>
      <w:r w:rsidR="00CB4E4B" w:rsidRPr="00FC6E5E">
        <w:rPr>
          <w:rFonts w:ascii="Cambria" w:hAnsi="Cambria"/>
          <w:b/>
          <w:sz w:val="24"/>
          <w:szCs w:val="24"/>
        </w:rPr>
        <w:t>audyt efektywności energetycznej nie został sporządzony przez osobę, która spełnia wymagania określone w art. 25 ust. 5</w:t>
      </w:r>
      <w:r w:rsidR="00F354E9">
        <w:rPr>
          <w:rFonts w:ascii="Cambria" w:hAnsi="Cambria"/>
          <w:b/>
          <w:sz w:val="24"/>
          <w:szCs w:val="24"/>
        </w:rPr>
        <w:t xml:space="preserve"> albo w art. 12 ustawy zmienianej</w:t>
      </w:r>
      <w:r w:rsidR="00CB4E4B" w:rsidRPr="00FC6E5E">
        <w:rPr>
          <w:rFonts w:ascii="Cambria" w:hAnsi="Cambria"/>
          <w:b/>
          <w:sz w:val="24"/>
          <w:szCs w:val="24"/>
        </w:rPr>
        <w:t>,</w:t>
      </w:r>
      <w:r w:rsidR="00CB4E4B" w:rsidRPr="00FC6E5E">
        <w:rPr>
          <w:rFonts w:ascii="Cambria" w:hAnsi="Cambria"/>
          <w:sz w:val="24"/>
          <w:szCs w:val="24"/>
        </w:rPr>
        <w:t xml:space="preserve"> </w:t>
      </w:r>
      <w:r w:rsidR="00CB4E4B" w:rsidRPr="00FC6E5E">
        <w:rPr>
          <w:rFonts w:ascii="Cambria" w:hAnsi="Cambria"/>
          <w:b/>
          <w:sz w:val="24"/>
          <w:szCs w:val="24"/>
        </w:rPr>
        <w:t>Prezes URE niezwłocznie wzywa wnioskodawcę do uzupełnienia wniosku</w:t>
      </w:r>
      <w:r w:rsidR="00CB4E4B" w:rsidRPr="00FC6E5E">
        <w:rPr>
          <w:rFonts w:ascii="Cambria" w:hAnsi="Cambria"/>
          <w:sz w:val="24"/>
          <w:szCs w:val="24"/>
        </w:rPr>
        <w:t xml:space="preserve"> przez dołączenie prawidłowo sporządzonego audytu efektywności energetycznej </w:t>
      </w:r>
      <w:r w:rsidR="00CB4E4B" w:rsidRPr="00FC6E5E">
        <w:rPr>
          <w:rFonts w:ascii="Cambria" w:hAnsi="Cambria"/>
          <w:b/>
          <w:sz w:val="24"/>
          <w:szCs w:val="24"/>
        </w:rPr>
        <w:t>w terminie 30 dni</w:t>
      </w:r>
      <w:r w:rsidR="00CB4E4B" w:rsidRPr="00FC6E5E">
        <w:rPr>
          <w:rFonts w:ascii="Cambria" w:hAnsi="Cambria"/>
          <w:sz w:val="24"/>
          <w:szCs w:val="24"/>
        </w:rPr>
        <w:t xml:space="preserve"> od dnia doręczenia wezwania. Nieuzupełnienie wniosku w wyznaczonym terminie skutkuje pozostawieniem wniosku bez rozpoznania</w:t>
      </w:r>
      <w:r w:rsidRPr="00FC6E5E">
        <w:rPr>
          <w:rFonts w:ascii="Cambria" w:hAnsi="Cambria"/>
          <w:sz w:val="24"/>
          <w:szCs w:val="24"/>
        </w:rPr>
        <w:t xml:space="preserve"> (art. 20 ust. 8 </w:t>
      </w:r>
      <w:r w:rsidR="00FC6E5E">
        <w:rPr>
          <w:rFonts w:ascii="Cambria" w:hAnsi="Cambria"/>
          <w:sz w:val="24"/>
          <w:szCs w:val="24"/>
        </w:rPr>
        <w:t xml:space="preserve">tej </w:t>
      </w:r>
      <w:r w:rsidRPr="00FC6E5E">
        <w:rPr>
          <w:rFonts w:ascii="Cambria" w:hAnsi="Cambria"/>
          <w:sz w:val="24"/>
          <w:szCs w:val="24"/>
        </w:rPr>
        <w:t>ustawy)</w:t>
      </w:r>
      <w:r w:rsidR="00CB4E4B" w:rsidRPr="00FC6E5E">
        <w:rPr>
          <w:rFonts w:ascii="Cambria" w:hAnsi="Cambria"/>
          <w:sz w:val="24"/>
          <w:szCs w:val="24"/>
        </w:rPr>
        <w:t>.</w:t>
      </w:r>
    </w:p>
    <w:p w:rsidR="000A5DDA" w:rsidRPr="00FC6E5E" w:rsidRDefault="000A5DDA" w:rsidP="00952150">
      <w:pPr>
        <w:suppressAutoHyphens/>
        <w:autoSpaceDE w:val="0"/>
        <w:spacing w:after="0" w:line="240" w:lineRule="atLeast"/>
        <w:jc w:val="both"/>
        <w:textAlignment w:val="center"/>
        <w:rPr>
          <w:rFonts w:ascii="Cambria" w:hAnsi="Cambria"/>
          <w:sz w:val="24"/>
          <w:szCs w:val="24"/>
        </w:rPr>
      </w:pPr>
    </w:p>
    <w:p w:rsidR="00601682" w:rsidRPr="00FC6E5E" w:rsidRDefault="00601682" w:rsidP="00601682">
      <w:pPr>
        <w:suppressAutoHyphens/>
        <w:autoSpaceDE w:val="0"/>
        <w:spacing w:after="0" w:line="240" w:lineRule="atLeast"/>
        <w:jc w:val="both"/>
        <w:textAlignment w:val="center"/>
        <w:rPr>
          <w:rFonts w:ascii="Cambria" w:hAnsi="Cambria"/>
          <w:sz w:val="24"/>
          <w:szCs w:val="24"/>
        </w:rPr>
      </w:pPr>
      <w:r w:rsidRPr="00FC6E5E">
        <w:rPr>
          <w:rFonts w:ascii="Cambria" w:hAnsi="Cambria"/>
          <w:sz w:val="24"/>
          <w:szCs w:val="24"/>
        </w:rPr>
        <w:t xml:space="preserve">W przypadku, gdy wniosek o wydanie świadectwa efektywności energetycznej nie zawiera danych lub dokumentów, o których mowa w art. 20 ust. 4 lub 5 ustawy, Prezes URE niezwłocznie wzywa wnioskodawcę do uzupełnienia wniosku w terminie 7 dni </w:t>
      </w:r>
      <w:r w:rsidR="00E25C23">
        <w:rPr>
          <w:rFonts w:ascii="Cambria" w:hAnsi="Cambria"/>
          <w:sz w:val="24"/>
          <w:szCs w:val="24"/>
        </w:rPr>
        <w:br/>
      </w:r>
      <w:r w:rsidRPr="00FC6E5E">
        <w:rPr>
          <w:rFonts w:ascii="Cambria" w:hAnsi="Cambria"/>
          <w:sz w:val="24"/>
          <w:szCs w:val="24"/>
        </w:rPr>
        <w:t xml:space="preserve">od dnia doręczenia wezwania. Należy mieć na uwadze, że w myśl tego przepisu </w:t>
      </w:r>
      <w:r w:rsidRPr="00FC6E5E">
        <w:rPr>
          <w:rFonts w:ascii="Cambria" w:hAnsi="Cambria"/>
          <w:b/>
          <w:bCs/>
          <w:sz w:val="24"/>
          <w:szCs w:val="24"/>
        </w:rPr>
        <w:t xml:space="preserve">nieuzupełnienie wniosku w wyznaczonym terminie skutkuje jego pozostawieniem bez rozpoznania </w:t>
      </w:r>
      <w:r w:rsidRPr="00FC6E5E">
        <w:rPr>
          <w:rFonts w:ascii="Cambria" w:hAnsi="Cambria"/>
          <w:sz w:val="24"/>
          <w:szCs w:val="24"/>
        </w:rPr>
        <w:t>(art. 20 ust. 6 tej ustawy).</w:t>
      </w:r>
    </w:p>
    <w:p w:rsidR="00601682" w:rsidRPr="00FC6E5E" w:rsidRDefault="00601682" w:rsidP="00601682">
      <w:pPr>
        <w:suppressAutoHyphens/>
        <w:autoSpaceDE w:val="0"/>
        <w:spacing w:after="0" w:line="240" w:lineRule="atLeast"/>
        <w:jc w:val="both"/>
        <w:textAlignment w:val="center"/>
        <w:rPr>
          <w:rFonts w:ascii="Cambria" w:hAnsi="Cambria"/>
          <w:sz w:val="24"/>
          <w:szCs w:val="24"/>
        </w:rPr>
      </w:pPr>
      <w:r w:rsidRPr="00FC6E5E">
        <w:rPr>
          <w:rFonts w:ascii="Cambria" w:hAnsi="Cambria"/>
          <w:sz w:val="24"/>
          <w:szCs w:val="24"/>
        </w:rPr>
        <w:t xml:space="preserve"> </w:t>
      </w:r>
    </w:p>
    <w:p w:rsidR="00601682" w:rsidRPr="00FC6E5E" w:rsidRDefault="00601682" w:rsidP="00601682">
      <w:pPr>
        <w:suppressAutoHyphens/>
        <w:autoSpaceDE w:val="0"/>
        <w:spacing w:after="0" w:line="240" w:lineRule="atLeast"/>
        <w:jc w:val="both"/>
        <w:textAlignment w:val="center"/>
        <w:rPr>
          <w:rFonts w:ascii="Cambria" w:hAnsi="Cambria"/>
          <w:sz w:val="24"/>
          <w:szCs w:val="24"/>
        </w:rPr>
      </w:pPr>
      <w:r w:rsidRPr="00FC6E5E">
        <w:rPr>
          <w:rFonts w:ascii="Cambria" w:hAnsi="Cambria"/>
          <w:sz w:val="24"/>
          <w:szCs w:val="24"/>
        </w:rPr>
        <w:t xml:space="preserve">Zgodnie z art. 22 ust. 1 ustawy, Prezes URE wydaje świadectwo efektywności energetycznej w terminie 45 dni od dnia złożenia wniosku o jego wydanie, przy czym </w:t>
      </w:r>
      <w:r w:rsidR="00E25C23">
        <w:rPr>
          <w:rFonts w:ascii="Cambria" w:hAnsi="Cambria"/>
          <w:sz w:val="24"/>
          <w:szCs w:val="24"/>
        </w:rPr>
        <w:br/>
      </w:r>
      <w:r w:rsidRPr="00FC6E5E">
        <w:rPr>
          <w:rFonts w:ascii="Cambria" w:hAnsi="Cambria"/>
          <w:sz w:val="24"/>
          <w:szCs w:val="24"/>
        </w:rPr>
        <w:t xml:space="preserve">do wydawania świadectw efektywności energetycznej stosuje się odpowiednio przepisy ustawy z dnia 14 czerwca 1960 r. − Kodeks postępowania administracyjnego (Dz. U. </w:t>
      </w:r>
      <w:r w:rsidR="00FC6E5E">
        <w:rPr>
          <w:rFonts w:ascii="Cambria" w:hAnsi="Cambria"/>
          <w:sz w:val="24"/>
          <w:szCs w:val="24"/>
        </w:rPr>
        <w:br/>
      </w:r>
      <w:r w:rsidRPr="00FC6E5E">
        <w:rPr>
          <w:rFonts w:ascii="Cambria" w:hAnsi="Cambria"/>
          <w:sz w:val="24"/>
          <w:szCs w:val="24"/>
        </w:rPr>
        <w:t>z 2021 r. poz. 735) o wydawaniu zaświadczeń.</w:t>
      </w:r>
    </w:p>
    <w:p w:rsidR="00601682" w:rsidRPr="00FC6E5E" w:rsidRDefault="00601682" w:rsidP="00952150">
      <w:pPr>
        <w:suppressAutoHyphens/>
        <w:autoSpaceDE w:val="0"/>
        <w:spacing w:after="0" w:line="240" w:lineRule="atLeast"/>
        <w:jc w:val="both"/>
        <w:textAlignment w:val="center"/>
        <w:rPr>
          <w:rFonts w:ascii="Cambria" w:hAnsi="Cambria"/>
          <w:sz w:val="24"/>
          <w:szCs w:val="24"/>
        </w:rPr>
      </w:pPr>
    </w:p>
    <w:p w:rsidR="00601682" w:rsidRPr="00FC6E5E" w:rsidRDefault="00965D62" w:rsidP="00952150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FC6E5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Podkreślić przy tym należy, że ww. termin na wydanie świadectwa efektywności energetycznej należy liczyć od dnia złożenia wniosku kompletnego, nie wymagającego przeprowadzenia dalszych wyjaśnień w ramach prowadzonego postępowania.</w:t>
      </w:r>
    </w:p>
    <w:p w:rsidR="00D26555" w:rsidRPr="00FC6E5E" w:rsidRDefault="00D26555" w:rsidP="00171D9B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</w:p>
    <w:p w:rsidR="00D26555" w:rsidRPr="00FC6E5E" w:rsidRDefault="00D26555" w:rsidP="00D26555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FC6E5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Aktualny, odzwierciedlający nowe wymogi ustawy </w:t>
      </w:r>
      <w:r w:rsidRPr="00FC6E5E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  <w:t>wzór wniosku o wydanie świadectwa efektywności energetycznej</w:t>
      </w:r>
      <w:r w:rsidRPr="00FC6E5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, </w:t>
      </w:r>
      <w:r w:rsidRPr="00FC6E5E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  <w:t xml:space="preserve">załączników do wniosku </w:t>
      </w:r>
      <w:r w:rsidRPr="00FC6E5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oraz treści oświadczenia składanego pod rygorem odpowiedzialności karnej stanowią załącznik </w:t>
      </w:r>
      <w:r w:rsidR="00E25C2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</w:r>
      <w:r w:rsidRPr="00FC6E5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do niniejszej informacji.</w:t>
      </w:r>
    </w:p>
    <w:p w:rsidR="00C83466" w:rsidRPr="00C83466" w:rsidRDefault="00C83466" w:rsidP="00C83466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</w:p>
    <w:p w:rsidR="00C83466" w:rsidRPr="00B43F74" w:rsidRDefault="00C83466" w:rsidP="00C83466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tLeast"/>
        <w:ind w:left="142" w:hanging="142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C83466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  <w:t>PROCEDURA ZAWIADAMIANIA PREZ</w:t>
      </w:r>
      <w:r w:rsidR="00AB2B57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  <w:t>ESA URE O ZAKOŃCZENIU</w:t>
      </w:r>
      <w:r w:rsidRPr="00C83466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  <w:t xml:space="preserve"> PRZEDSIĘWZI</w:t>
      </w:r>
      <w:r w:rsidR="00CE779E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  <w:t>Ę</w:t>
      </w:r>
      <w:r w:rsidRPr="00C83466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  <w:t xml:space="preserve">CIA </w:t>
      </w:r>
    </w:p>
    <w:p w:rsidR="00B43F74" w:rsidRPr="002F5937" w:rsidRDefault="00B43F74" w:rsidP="00B43F74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16"/>
          <w:szCs w:val="16"/>
          <w:lang w:eastAsia="ar-SA"/>
        </w:rPr>
      </w:pPr>
    </w:p>
    <w:p w:rsidR="00B43F74" w:rsidRPr="00B43F74" w:rsidRDefault="00B43F74" w:rsidP="00B43F74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B43F74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W związku z tym, iż świadectwa efektywności energetycznej wydawane są dla planowanej do zaoszczędzenia ilości energii finalnej wynikającej z audytu efektywności energetycznej sporządzonego dla </w:t>
      </w:r>
      <w:r w:rsidR="00ED4A0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planowanego </w:t>
      </w:r>
      <w:r w:rsidRPr="00B43F74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przedsięwzięc</w:t>
      </w:r>
      <w:r w:rsidR="00ED4A0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ia</w:t>
      </w:r>
      <w:r w:rsidRPr="00B43F74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, art. 23 ust. 1 ustawy stanowi, że podmiot, któremu wydano świadectwo efektywności energetycznej, </w:t>
      </w:r>
      <w:r w:rsidR="00F354E9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  <w:t>po zakończeniu</w:t>
      </w:r>
      <w:r w:rsidRPr="00B43F74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  <w:t xml:space="preserve"> przedsięwzięcia sporządza kolejny audyt efektywności energetycznej, tym razem potwierdzający uzyskanie planowanej oszczędności energii finalnej z zakończonego </w:t>
      </w:r>
      <w:r w:rsidRPr="00C61350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przedsięwzięcia</w:t>
      </w:r>
      <w:r w:rsidRPr="00B43F74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lub przedsięwzięć tego samego rodzaju służących poprawie efektywności energety</w:t>
      </w:r>
      <w:r w:rsidR="002F5937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cznej (tzw. audyt powykonawczy)</w:t>
      </w:r>
      <w:r w:rsidRPr="00B43F74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.</w:t>
      </w:r>
    </w:p>
    <w:p w:rsidR="00C83466" w:rsidRDefault="007C7B75" w:rsidP="00171D9B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7C7B75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  <w:t>Nie sporządza się ww. audytu efektywności energetycznej</w:t>
      </w:r>
      <w:r w:rsidRPr="007C7B7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, dla przedsięwzięcia lub przedsięwzięć tego samego rodzaju służących poprawie efektywności energetycznej, których realizacja została zakończona, jeżeli dla tego przedsięwzięcia lub tych przedsięwzięć zaplanowano osiągnięcie oszczędności energii finalnej w ilości </w:t>
      </w:r>
      <w:r w:rsidRPr="007C7B75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  <w:t xml:space="preserve">nieprzekraczającej równowartości 100 ton oleju ekwiwalentnego średnio w ciągu roku </w:t>
      </w:r>
      <w:r w:rsidRPr="007C7B7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(art. 23 ust. 2 ustawy)</w:t>
      </w:r>
      <w:r w:rsidR="00A30BB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chyba, że w wyniku realizacji przedsięwzięcia uzyskano oszczędność inną niż określona w wydanym świadectwie efektywności energetycznej</w:t>
      </w:r>
      <w:r w:rsidR="00A30BB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  <w:t>(art. 23a ustawy)</w:t>
      </w:r>
      <w:r w:rsidRPr="007C7B7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.</w:t>
      </w:r>
    </w:p>
    <w:p w:rsidR="00C45333" w:rsidRPr="00C45333" w:rsidRDefault="00C45333" w:rsidP="00171D9B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16"/>
          <w:szCs w:val="16"/>
          <w:lang w:eastAsia="ar-SA"/>
        </w:rPr>
      </w:pPr>
    </w:p>
    <w:p w:rsidR="001C66A1" w:rsidRDefault="00C45333" w:rsidP="00171D9B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C4533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Następnie</w:t>
      </w:r>
      <w:r w:rsidR="00A30BB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,</w:t>
      </w:r>
      <w:r w:rsidR="001C66A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zgodnie z art. 24 ust. 1 ustawy</w:t>
      </w:r>
      <w:r w:rsidRPr="00C4533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podmiot, któremu wydano świadectwo efektywności energetyczne</w:t>
      </w:r>
      <w:r w:rsidRPr="001C66A1">
        <w:rPr>
          <w:rFonts w:ascii="Cambria" w:eastAsia="Calibri" w:hAnsi="Cambria" w:cs="Times New Roman"/>
          <w:bCs/>
          <w:color w:val="000000"/>
          <w:sz w:val="24"/>
          <w:szCs w:val="24"/>
          <w:lang w:eastAsia="ar-SA"/>
        </w:rPr>
        <w:t>j</w:t>
      </w:r>
      <w:r w:rsidRPr="00C45333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  <w:t xml:space="preserve"> zawiadamia Preze</w:t>
      </w:r>
      <w:r w:rsidR="001C66A1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  <w:t xml:space="preserve">sa URE o zakończeniu </w:t>
      </w:r>
      <w:r w:rsidRPr="00C45333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przedsięwzięcia lub przedsięwzięć tego samego rodzaju służących popra</w:t>
      </w:r>
      <w:r w:rsidR="001C66A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wie efektywności energetycznej.</w:t>
      </w:r>
    </w:p>
    <w:p w:rsidR="001C66A1" w:rsidRDefault="001C66A1" w:rsidP="00171D9B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Do zawiadomienia o zakończeniu przedsięwzięcia </w:t>
      </w:r>
      <w:r w:rsidRPr="001C66A1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należy dołączyć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:</w:t>
      </w:r>
    </w:p>
    <w:p w:rsidR="001C66A1" w:rsidRPr="001C66A1" w:rsidRDefault="001C66A1" w:rsidP="001C66A1">
      <w:pPr>
        <w:suppressAutoHyphens/>
        <w:autoSpaceDE w:val="0"/>
        <w:spacing w:after="0" w:line="240" w:lineRule="atLeast"/>
        <w:ind w:left="284" w:hanging="284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1)</w:t>
      </w:r>
      <w:r w:rsidR="00A30BB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ab/>
      </w:r>
      <w:r w:rsidRPr="001C66A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audyt efektywności energetycznej, o którym mow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a w art. 23 ust. 1, jeżeli jest </w:t>
      </w:r>
      <w:r w:rsidRPr="001C66A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wymagany;</w:t>
      </w:r>
    </w:p>
    <w:p w:rsidR="001C66A1" w:rsidRDefault="001C66A1" w:rsidP="001C66A1">
      <w:pPr>
        <w:suppressAutoHyphens/>
        <w:autoSpaceDE w:val="0"/>
        <w:spacing w:after="0" w:line="240" w:lineRule="atLeast"/>
        <w:ind w:left="284" w:hanging="284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2) </w:t>
      </w:r>
      <w:r w:rsidRPr="001C66A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oświadczenie </w:t>
      </w:r>
      <w:r w:rsidRPr="001C66A1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podpisane przez osobę uprawnioną do reprezentowania wnioskodawcy, o którym mowa w art. 20 ust. 3</w:t>
      </w:r>
      <w:r w:rsidRPr="001C66A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, następującej treści: </w:t>
      </w:r>
    </w:p>
    <w:p w:rsidR="001C66A1" w:rsidRPr="001C66A1" w:rsidRDefault="001C66A1" w:rsidP="001C66A1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1C66A1">
        <w:rPr>
          <w:rFonts w:ascii="Cambria" w:eastAsia="Calibri" w:hAnsi="Cambria" w:cs="Times New Roman"/>
          <w:i/>
          <w:color w:val="000000"/>
          <w:sz w:val="24"/>
          <w:szCs w:val="24"/>
          <w:lang w:eastAsia="ar-SA"/>
        </w:rPr>
        <w:t xml:space="preserve">"Świadomy odpowiedzialności karnej za złożenie fałszywego oświadczenia wynikającej </w:t>
      </w:r>
      <w:r w:rsidR="00CE779E">
        <w:rPr>
          <w:rFonts w:ascii="Cambria" w:eastAsia="Calibri" w:hAnsi="Cambria" w:cs="Times New Roman"/>
          <w:i/>
          <w:color w:val="000000"/>
          <w:sz w:val="24"/>
          <w:szCs w:val="24"/>
          <w:lang w:eastAsia="ar-SA"/>
        </w:rPr>
        <w:br/>
      </w:r>
      <w:r w:rsidRPr="001C66A1">
        <w:rPr>
          <w:rFonts w:ascii="Cambria" w:eastAsia="Calibri" w:hAnsi="Cambria" w:cs="Times New Roman"/>
          <w:i/>
          <w:color w:val="000000"/>
          <w:sz w:val="24"/>
          <w:szCs w:val="24"/>
          <w:lang w:eastAsia="ar-SA"/>
        </w:rPr>
        <w:t xml:space="preserve">z art. 233 § 6 ustawy z dnia 6 czerwca 1997 r. - Kodeks karny oświadczam, że zakończono przedsięwzięcie lub przedsięwzięcia tego samego rodzaju służące poprawie efektywności energetycznej i uzyskano oszczędność energii finalnej w ilości określonej w świadectwie efektywności energetycznej w rozumieniu przepisów o efektywności energetycznej." </w:t>
      </w:r>
      <w:r w:rsidRPr="001C66A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klauzula ta zastępuje pouczenie organu o odpowiedzialności karnej za s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kładanie fałszywych oświadczeń;</w:t>
      </w:r>
    </w:p>
    <w:p w:rsidR="001C66A1" w:rsidRPr="001C66A1" w:rsidRDefault="001C66A1" w:rsidP="001C66A1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3) dokument potwierdzający:</w:t>
      </w:r>
    </w:p>
    <w:p w:rsidR="001C66A1" w:rsidRPr="001C66A1" w:rsidRDefault="001C66A1" w:rsidP="00A30BB5">
      <w:pPr>
        <w:suppressAutoHyphens/>
        <w:autoSpaceDE w:val="0"/>
        <w:spacing w:after="0" w:line="240" w:lineRule="atLeast"/>
        <w:ind w:left="709" w:hanging="425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a)</w:t>
      </w:r>
      <w:r w:rsidR="00A30BB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ab/>
      </w:r>
      <w:r w:rsidRPr="001C66A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rozpoczęcie prac zmierzających do realizacji przedsięwzięcia lub przedsięwzięć tego 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   </w:t>
      </w:r>
      <w:r w:rsidRPr="001C66A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samego rodzaju służących poprawie efektywności energetycznej, </w:t>
      </w:r>
      <w:r w:rsidR="00CE779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</w:r>
      <w:r w:rsidRPr="00C32FDA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w szczególności umowę z wykonawcą robót lub dokument potwierdzający zamówienie urządzeń</w:t>
      </w:r>
      <w:r w:rsidRPr="001C66A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,</w:t>
      </w:r>
    </w:p>
    <w:p w:rsidR="001C66A1" w:rsidRDefault="001C66A1" w:rsidP="00A30BB5">
      <w:pPr>
        <w:suppressAutoHyphens/>
        <w:autoSpaceDE w:val="0"/>
        <w:spacing w:after="0" w:line="240" w:lineRule="atLeast"/>
        <w:ind w:left="709" w:hanging="425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b)</w:t>
      </w:r>
      <w:r w:rsidR="00A30BB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ab/>
      </w:r>
      <w:r w:rsidRPr="001C66A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zakończenie przedsięwzięcia lub przedsięwzięć tego samego rodzaju służących poprawie efektywności energetycznej.</w:t>
      </w:r>
    </w:p>
    <w:p w:rsidR="00271282" w:rsidRPr="00271282" w:rsidRDefault="00271282" w:rsidP="001C66A1">
      <w:pPr>
        <w:suppressAutoHyphens/>
        <w:autoSpaceDE w:val="0"/>
        <w:spacing w:after="0" w:line="240" w:lineRule="atLeast"/>
        <w:ind w:left="426" w:hanging="284"/>
        <w:jc w:val="both"/>
        <w:textAlignment w:val="center"/>
        <w:rPr>
          <w:rFonts w:ascii="Cambria" w:eastAsia="Calibri" w:hAnsi="Cambria" w:cs="Times New Roman"/>
          <w:color w:val="000000"/>
          <w:sz w:val="16"/>
          <w:szCs w:val="16"/>
          <w:lang w:eastAsia="ar-SA"/>
        </w:rPr>
      </w:pPr>
    </w:p>
    <w:p w:rsidR="00755461" w:rsidRPr="00755461" w:rsidRDefault="00271282" w:rsidP="00271282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</w:pPr>
      <w:r w:rsidRPr="00271282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Zatem nowelizacja ustawy rozstrzygnęła, iż oświadczenie, o którym mowa w art. 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24</w:t>
      </w:r>
      <w:r w:rsidRPr="00271282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 </w:t>
      </w:r>
      <w:r w:rsidRPr="00271282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br/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ust. 1</w:t>
      </w:r>
      <w:r w:rsidRPr="00271282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 pkt 2 ustawy podpisywane jest jedynie przez osoby reprezentujące podmiot 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zawiadamiający o zakończeniu przedsięwzięcia, który złożył</w:t>
      </w:r>
      <w:r w:rsidRPr="00271282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 wniosek o wydanie świadectwa efektywnoś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ci energetycznej</w:t>
      </w:r>
      <w:r w:rsidRPr="00271282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. </w:t>
      </w:r>
    </w:p>
    <w:p w:rsidR="00755461" w:rsidRPr="00271282" w:rsidRDefault="00755461" w:rsidP="00271282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Jednocześnie został zniesiony 45-dniowy termin na zawiadomienie Prezesa URE </w:t>
      </w:r>
      <w:r w:rsidR="00A30BB5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br/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o zakończeniu realizacji przedsięwzięcia lub przedsięwzięć </w:t>
      </w:r>
      <w:r w:rsidRPr="00755461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tego samego rodzaju służących poprawie efektywności energetycznej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.</w:t>
      </w:r>
    </w:p>
    <w:p w:rsidR="00C45333" w:rsidRDefault="00C45333" w:rsidP="00171D9B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</w:pPr>
      <w:r w:rsidRPr="00C45333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7E5F41" w:rsidRDefault="007E5F41" w:rsidP="00171D9B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7E5F4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lastRenderedPageBreak/>
        <w:t xml:space="preserve">W przypadku </w:t>
      </w:r>
      <w:r w:rsidRPr="007E5F41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uzyskania oszczędności</w:t>
      </w:r>
      <w:r w:rsidRPr="007E5F4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energii finalnej z zakończonego przedsięwzięcia lub przedsięwzięć tego samego rodzaju służących poprawie efektywności energetycznej </w:t>
      </w:r>
      <w:r w:rsidRPr="007E5F41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w wysokości innej niż określona w wydanym świadectwie efektywności energetycznej</w:t>
      </w:r>
      <w:r w:rsidRPr="007E5F4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podmiot, o którym mowa w art. 23 ust. 1, </w:t>
      </w:r>
      <w:r w:rsidRPr="007E5F41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składa wniosek o zmianę wartości świadectwa efektywności energetycznej</w:t>
      </w:r>
      <w:r w:rsidRPr="007E5F4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dotyczącą ilości energii finalnej określonej w wydanym świadectwie efektywności energetycznej, zgodnie z dołączonym do tego wniosku audytem efektywności energetycznej, o którym mowa w art. 23 ust. 1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(art. 23a tej ustawy)</w:t>
      </w:r>
      <w:r w:rsidRPr="007E5F4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.</w:t>
      </w:r>
    </w:p>
    <w:p w:rsidR="00C51429" w:rsidRDefault="00C51429" w:rsidP="00171D9B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</w:p>
    <w:p w:rsidR="00C51429" w:rsidRPr="00C51429" w:rsidRDefault="00C51429" w:rsidP="00C51429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Zgodnie z art. 24 ust. 3 ustawy </w:t>
      </w:r>
      <w:r w:rsidRPr="002F67D1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Prezes URE odmawia, w drodze decyzji, przekazania informacji, o </w:t>
      </w:r>
      <w:r w:rsidR="00625EC9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wydanym świadectwie efektywności energetycznej</w:t>
      </w:r>
      <w:r w:rsidR="00E85C18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 do podmiotu organizującego obrót</w:t>
      </w:r>
      <w:r w:rsidRPr="002F67D1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 świadectw</w:t>
      </w:r>
      <w:r w:rsidR="00E85C18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>ami</w:t>
      </w:r>
      <w:r w:rsidRPr="002F67D1">
        <w:rPr>
          <w:rFonts w:ascii="Cambria" w:eastAsia="Calibri" w:hAnsi="Cambria" w:cs="Times New Roman"/>
          <w:b/>
          <w:color w:val="000000"/>
          <w:sz w:val="24"/>
          <w:szCs w:val="24"/>
          <w:lang w:eastAsia="ar-SA"/>
        </w:rPr>
        <w:t xml:space="preserve"> efektywności energetycznej,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jeżeli:</w:t>
      </w:r>
    </w:p>
    <w:p w:rsidR="00C51429" w:rsidRPr="00C51429" w:rsidRDefault="00C51429" w:rsidP="00625EC9">
      <w:pPr>
        <w:suppressAutoHyphens/>
        <w:autoSpaceDE w:val="0"/>
        <w:spacing w:after="0" w:line="240" w:lineRule="atLeast"/>
        <w:ind w:left="426" w:hanging="426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1)</w:t>
      </w:r>
      <w:r w:rsidR="00625EC9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ab/>
      </w:r>
      <w:r w:rsidRPr="00C51429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rozpoczęcie prac zmierzających do realizacji przedsięwzięcia służącego poprawie efektywności energetycznej nastąpiło przed dniem złożenia wniosku o wydanie świadectwa efektywności energetycznej, o którym mowa w art. 20 ust. 3, lub</w:t>
      </w:r>
    </w:p>
    <w:p w:rsidR="00C51429" w:rsidRDefault="00C51429" w:rsidP="00625EC9">
      <w:pPr>
        <w:suppressAutoHyphens/>
        <w:autoSpaceDE w:val="0"/>
        <w:spacing w:after="0" w:line="240" w:lineRule="atLeast"/>
        <w:ind w:left="426" w:hanging="426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2)</w:t>
      </w:r>
      <w:r w:rsidR="00625EC9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ab/>
      </w:r>
      <w:r w:rsidRPr="00C51429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podmiot nie złożył wniosku o zmianę świadectwa efektywności energetycznej</w:t>
      </w:r>
      <w:r w:rsidR="00625EC9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</w:r>
      <w:r w:rsidRPr="00C51429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w 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przypadku określonym w art. 23a ustawy.</w:t>
      </w:r>
    </w:p>
    <w:p w:rsidR="00164CAC" w:rsidRDefault="00164CAC" w:rsidP="00164CAC">
      <w:pPr>
        <w:pStyle w:val="Default"/>
      </w:pPr>
    </w:p>
    <w:p w:rsidR="00164CAC" w:rsidRDefault="00164CAC" w:rsidP="00164CAC">
      <w:pPr>
        <w:pStyle w:val="Default"/>
        <w:numPr>
          <w:ilvl w:val="0"/>
          <w:numId w:val="20"/>
        </w:numPr>
        <w:ind w:left="0" w:hanging="14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PRZEKAZANIE ŚWIADECTWA EFEKTYWNOŚCI ENERGETYCZNEJ NA TOWAROWĄ GIEŁDĘ ENERGII S</w:t>
      </w:r>
      <w:r w:rsidR="00E85C18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A</w:t>
      </w:r>
      <w:r w:rsidR="00E85C18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164CAC" w:rsidRDefault="00164CAC" w:rsidP="00A90172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</w:p>
    <w:p w:rsidR="00E85C18" w:rsidRDefault="00E85C18" w:rsidP="00E85C18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E85C18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Zgodnie z art. 24 ust. 2 ustawy, Prezes URE w terminie 30 dni od dnia otrzymania zawiadomienia o zakończeniu przedsięwzięcia lub przedsięwzięć tego samego rodzaju służących poprawie efektywności energetycznej informuje podmiot, o którym mowa </w:t>
      </w:r>
      <w:r w:rsidR="00CE779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</w:r>
      <w:r w:rsidRPr="00E85C18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w art. 30 ust. 3 ustawy, a więc podmiot prowadzący giełdę towarową lub rynek regulowany i organizujący obrót prawami majątkowymi wynikającymi ze świadectw efektywności energetycznej (na dzień dzisiejszy podmiotem organizującym obrót ww. prawami majątkowymi jest Towarowa Giełda Energii S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.</w:t>
      </w:r>
      <w:r w:rsidRPr="00E85C18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A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.</w:t>
      </w:r>
      <w:r w:rsidRPr="00E85C18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) o świadectwie efektywności energetycznej wydanym dla podmiotu wskazanego w tym świadectwie.</w:t>
      </w:r>
    </w:p>
    <w:p w:rsidR="00827B91" w:rsidRDefault="00827B91" w:rsidP="00E85C18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</w:p>
    <w:p w:rsidR="00827B91" w:rsidRDefault="00827B91" w:rsidP="00E85C18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827B9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Stosownie natomiast do treści art. 30 ust. 2 ustawy, z chwilą zapisania - na podstawie 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</w:r>
      <w:r w:rsidRPr="00827B9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ww. informacji przekazanej przez Prezesa URE na Towarową Giełdę Energii S</w:t>
      </w:r>
      <w:r w:rsidR="00C61350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.</w:t>
      </w:r>
      <w:r w:rsidRPr="00827B9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A</w:t>
      </w:r>
      <w:r w:rsidR="00C61350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.</w:t>
      </w:r>
      <w:r w:rsidRPr="00827B9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</w:t>
      </w:r>
      <w:r w:rsidR="00C61350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</w:r>
      <w:r w:rsidRPr="00827B9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o wydaniu świadectwa efektywności energetycznej podmiotowi w nim wskazanemu - świadectwa efektywności energetycznej po raz pierwszy na koncie w rejestrze świadectw efektywności energetycznej, powstają prawa majątkowe wynikające ze świadectwa efektywności energetycznej, które przysługują posiadaczowi tego konta. Prawa majątkowe wynikające ze świadectwa efektywności energetycznej są towarem giełdowym w rozumieniu ustawy z dnia 29 lipca 2006 r. o gi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ełdach towarowych </w:t>
      </w:r>
      <w:r w:rsidR="00C61350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  <w:t xml:space="preserve">(Dz. U. 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z 2019 r. poz. 312</w:t>
      </w:r>
      <w:r w:rsidRPr="00827B9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) i są one zbywalne (art. 30 ust. 1 ustawy).</w:t>
      </w:r>
    </w:p>
    <w:p w:rsidR="000D0811" w:rsidRPr="002017D5" w:rsidRDefault="000D0811" w:rsidP="00E85C18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16"/>
          <w:szCs w:val="16"/>
          <w:lang w:eastAsia="ar-SA"/>
        </w:rPr>
      </w:pPr>
    </w:p>
    <w:p w:rsidR="000D0811" w:rsidRDefault="000D0811" w:rsidP="00E85C18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0D081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Z powyższych przepisów wynika, że możliwość dokonywania obrotu prawami majątkowymi wynikającymi z wydanych świadectw efektywności energetycznej </w:t>
      </w:r>
      <w:r w:rsidR="00CE779E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br/>
      </w:r>
      <w:r w:rsidRPr="000D081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lub wykorzystania tych świadectw na poczet realizacji przez podmioty zobowiązane obowiązku w zakresie ich uzyskania i przedstawienia Prezesowi URE do umorzenia, uzależniona jest od uzyskania statusu członka Rejestru Świadectw Pochodzenia Towarowej Giełdy Energii S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.</w:t>
      </w:r>
      <w:r w:rsidRPr="000D0811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A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.</w:t>
      </w:r>
      <w:r w:rsidR="00AC45F8" w:rsidRPr="00AC45F8">
        <w:t xml:space="preserve"> </w:t>
      </w:r>
      <w:r w:rsidR="00AC45F8" w:rsidRPr="00AC45F8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Szczegółowe informacje na temat warunków uzyskania członkostwa w Rejestrze Świadectw Pochodzenia znajdują się na:</w:t>
      </w:r>
      <w:r w:rsidR="00AC45F8" w:rsidRPr="00AC45F8">
        <w:t xml:space="preserve"> </w:t>
      </w:r>
      <w:hyperlink r:id="rId10" w:history="1">
        <w:r w:rsidR="00AC45F8" w:rsidRPr="00AC45F8">
          <w:rPr>
            <w:rStyle w:val="Hipercze"/>
            <w:rFonts w:ascii="Cambria" w:eastAsia="Calibri" w:hAnsi="Cambria" w:cs="Times New Roman"/>
            <w:sz w:val="24"/>
            <w:szCs w:val="24"/>
            <w:lang w:eastAsia="ar-SA"/>
          </w:rPr>
          <w:t>https://www.tge.pl/rejestr-swiadectw-pochodzenia</w:t>
        </w:r>
      </w:hyperlink>
      <w:r w:rsidR="00AC45F8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.</w:t>
      </w:r>
    </w:p>
    <w:p w:rsidR="00AC45F8" w:rsidRPr="00C61350" w:rsidRDefault="00AC45F8" w:rsidP="00AC45F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16"/>
          <w:szCs w:val="16"/>
        </w:rPr>
      </w:pPr>
    </w:p>
    <w:p w:rsidR="00AC45F8" w:rsidRDefault="00AC45F8" w:rsidP="00AC45F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AC45F8">
        <w:rPr>
          <w:rFonts w:ascii="Symbol" w:hAnsi="Symbol" w:cs="Symbol"/>
          <w:color w:val="000000"/>
          <w:sz w:val="23"/>
          <w:szCs w:val="23"/>
        </w:rPr>
        <w:t></w:t>
      </w:r>
      <w:r w:rsidRPr="00AC45F8">
        <w:rPr>
          <w:rFonts w:ascii="Symbol" w:hAnsi="Symbol" w:cs="Symbol"/>
          <w:color w:val="000000"/>
          <w:sz w:val="23"/>
          <w:szCs w:val="23"/>
        </w:rPr>
        <w:t></w:t>
      </w:r>
      <w:r w:rsidRPr="00AC45F8">
        <w:rPr>
          <w:rFonts w:ascii="Cambria" w:hAnsi="Cambria" w:cs="Cambria"/>
          <w:b/>
          <w:bCs/>
          <w:color w:val="000000"/>
          <w:sz w:val="23"/>
          <w:szCs w:val="23"/>
        </w:rPr>
        <w:t xml:space="preserve">WERYFIKACJA AUDYTÓW EFEKTYWNOŚCI ENERGETYCZNEJ </w:t>
      </w:r>
    </w:p>
    <w:p w:rsidR="00AC45F8" w:rsidRPr="00C61350" w:rsidRDefault="00AC45F8" w:rsidP="00AC45F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6"/>
          <w:szCs w:val="16"/>
        </w:rPr>
      </w:pPr>
    </w:p>
    <w:p w:rsidR="00AC45F8" w:rsidRPr="00C32FDA" w:rsidRDefault="00AC45F8" w:rsidP="00AC45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C32FDA">
        <w:rPr>
          <w:rFonts w:ascii="Cambria" w:hAnsi="Cambria" w:cs="Cambria"/>
          <w:color w:val="000000"/>
          <w:sz w:val="24"/>
          <w:szCs w:val="24"/>
        </w:rPr>
        <w:lastRenderedPageBreak/>
        <w:t>Zgodnie z art. 26 ust. 1 ww. ustawy Prezes URE dokonuje wyrywkowej weryfikacji m.in. audytu efektywności energetycznej składanego wraz z wnioskiem o wydanie świadectwa efektywności energetycznej oraz audytu efektywności energetycznej składanego wraz z zawiadomieniem o zakończeniu realizacji przedsięwzięcia lub przedsięwzięć tego samego rodzaju służących poprawie efektywności energetycznej.</w:t>
      </w:r>
    </w:p>
    <w:p w:rsidR="00AC45F8" w:rsidRPr="00C32FDA" w:rsidRDefault="00AC45F8" w:rsidP="00AC45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AC45F8" w:rsidRPr="00C32FDA" w:rsidRDefault="00AC45F8" w:rsidP="00AC45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C32FDA">
        <w:rPr>
          <w:rFonts w:ascii="Cambria" w:hAnsi="Cambria" w:cs="Cambria"/>
          <w:color w:val="000000"/>
          <w:sz w:val="24"/>
          <w:szCs w:val="24"/>
        </w:rPr>
        <w:t xml:space="preserve">Podkreślić należy, że zgodnie z art. 28 ust. 1 ustawy podmiot, który zawiadamiając Prezesa URE o zakończeniu realizacji przedsięwzięcia lub przedsięwzięć tego samego rodzaju służących poprawie efektywności energetycznej, </w:t>
      </w:r>
      <w:r w:rsidRPr="00C32FDA">
        <w:rPr>
          <w:rFonts w:ascii="Cambria" w:hAnsi="Cambria" w:cs="Cambria"/>
          <w:b/>
          <w:color w:val="000000"/>
          <w:sz w:val="24"/>
          <w:szCs w:val="24"/>
        </w:rPr>
        <w:t xml:space="preserve">udzielił nieprawdziwych lub wprowadzających w błąd informacji </w:t>
      </w:r>
      <w:r w:rsidRPr="00C32FDA">
        <w:rPr>
          <w:rFonts w:ascii="Cambria" w:hAnsi="Cambria" w:cs="Cambria"/>
          <w:color w:val="000000"/>
          <w:sz w:val="24"/>
          <w:szCs w:val="24"/>
        </w:rPr>
        <w:t>o zakończeniu ich realizacji lub o uzyskanych oszczędnościach energii finalnej, a także w przypadku negatywnej weryfikacji oszczędności energii finalnej:</w:t>
      </w:r>
    </w:p>
    <w:p w:rsidR="00AC45F8" w:rsidRPr="00C32FDA" w:rsidRDefault="00AC45F8" w:rsidP="004C611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Cambria"/>
          <w:color w:val="000000"/>
          <w:sz w:val="24"/>
          <w:szCs w:val="24"/>
        </w:rPr>
      </w:pPr>
      <w:r w:rsidRPr="00C32FDA">
        <w:rPr>
          <w:rFonts w:ascii="Cambria" w:hAnsi="Cambria" w:cs="Cambria"/>
          <w:color w:val="000000"/>
          <w:sz w:val="24"/>
          <w:szCs w:val="24"/>
        </w:rPr>
        <w:t>1)</w:t>
      </w:r>
      <w:r w:rsidR="004C6114" w:rsidRPr="00C32FDA">
        <w:rPr>
          <w:rFonts w:ascii="Cambria" w:hAnsi="Cambria" w:cs="Cambria"/>
          <w:b/>
          <w:color w:val="000000"/>
          <w:sz w:val="24"/>
          <w:szCs w:val="24"/>
        </w:rPr>
        <w:t>  </w:t>
      </w:r>
      <w:r w:rsidRPr="00C32FDA">
        <w:rPr>
          <w:rFonts w:ascii="Cambria" w:hAnsi="Cambria" w:cs="Cambria"/>
          <w:b/>
          <w:color w:val="000000"/>
          <w:sz w:val="24"/>
          <w:szCs w:val="24"/>
        </w:rPr>
        <w:t>nie może występować z wnioskiem</w:t>
      </w:r>
      <w:r w:rsidRPr="00C32FDA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32FDA">
        <w:rPr>
          <w:rFonts w:ascii="Cambria" w:hAnsi="Cambria" w:cs="Cambria"/>
          <w:b/>
          <w:color w:val="000000"/>
          <w:sz w:val="24"/>
          <w:szCs w:val="24"/>
        </w:rPr>
        <w:t>o wydanie świadectwa efektywności energetycznej, przez okres 5 lat</w:t>
      </w:r>
      <w:r w:rsidRPr="00C32FDA">
        <w:rPr>
          <w:rFonts w:ascii="Cambria" w:hAnsi="Cambria" w:cs="Cambria"/>
          <w:color w:val="000000"/>
          <w:sz w:val="24"/>
          <w:szCs w:val="24"/>
        </w:rPr>
        <w:t xml:space="preserve"> od uprawomocnienia się decyzji Prezesa URE,  </w:t>
      </w:r>
      <w:r w:rsidR="00625EC9">
        <w:rPr>
          <w:rFonts w:ascii="Cambria" w:hAnsi="Cambria" w:cs="Cambria"/>
          <w:color w:val="000000"/>
          <w:sz w:val="24"/>
          <w:szCs w:val="24"/>
        </w:rPr>
        <w:br/>
      </w:r>
      <w:r w:rsidRPr="00C32FDA">
        <w:rPr>
          <w:rFonts w:ascii="Cambria" w:hAnsi="Cambria" w:cs="Cambria"/>
          <w:color w:val="000000"/>
          <w:sz w:val="24"/>
          <w:szCs w:val="24"/>
        </w:rPr>
        <w:t>o której mowa w art. 28 ust. 2 ustawy;</w:t>
      </w:r>
    </w:p>
    <w:p w:rsidR="00AC45F8" w:rsidRPr="00C32FDA" w:rsidRDefault="00AC45F8" w:rsidP="004C611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Cambria"/>
          <w:color w:val="000000"/>
          <w:sz w:val="24"/>
          <w:szCs w:val="24"/>
        </w:rPr>
      </w:pPr>
      <w:r w:rsidRPr="00C32FDA">
        <w:rPr>
          <w:rFonts w:ascii="Cambria" w:hAnsi="Cambria" w:cs="Cambria"/>
          <w:color w:val="000000"/>
          <w:sz w:val="24"/>
          <w:szCs w:val="24"/>
        </w:rPr>
        <w:t>2)</w:t>
      </w:r>
      <w:r w:rsidR="004C6114" w:rsidRPr="00C32FDA">
        <w:rPr>
          <w:rFonts w:ascii="Cambria" w:hAnsi="Cambria" w:cs="Cambria"/>
          <w:color w:val="000000"/>
          <w:sz w:val="24"/>
          <w:szCs w:val="24"/>
        </w:rPr>
        <w:t xml:space="preserve">  </w:t>
      </w:r>
      <w:r w:rsidRPr="00C32FDA">
        <w:rPr>
          <w:rFonts w:ascii="Cambria" w:hAnsi="Cambria" w:cs="Cambria"/>
          <w:color w:val="000000"/>
          <w:sz w:val="24"/>
          <w:szCs w:val="24"/>
        </w:rPr>
        <w:t xml:space="preserve">jest obowiązany przedstawić do umorzenia, w terminie wskazanym w decyzji Prezesa URE, </w:t>
      </w:r>
      <w:r w:rsidR="00E7193F" w:rsidRPr="00C32FDA">
        <w:rPr>
          <w:rFonts w:ascii="Cambria" w:hAnsi="Cambria" w:cs="Cambria"/>
          <w:color w:val="000000"/>
          <w:sz w:val="24"/>
          <w:szCs w:val="24"/>
        </w:rPr>
        <w:t xml:space="preserve">o </w:t>
      </w:r>
      <w:r w:rsidRPr="00C32FDA">
        <w:rPr>
          <w:rFonts w:ascii="Cambria" w:hAnsi="Cambria" w:cs="Cambria"/>
          <w:color w:val="000000"/>
          <w:sz w:val="24"/>
          <w:szCs w:val="24"/>
        </w:rPr>
        <w:t xml:space="preserve">której mowa w art. 28 ust. 2 ustawy, świadectwo efektywności energetycznej na wartość nienależnie uzyskanej oszczędności energii finalnej wyrażonej w tonach oleju ekwiwalentnego wynikającej z wydanego świadectwa efektywności energetycznej, stanowiącej różnicę między ilością energii finalnej wynikającą </w:t>
      </w:r>
      <w:r w:rsidR="00625EC9">
        <w:rPr>
          <w:rFonts w:ascii="Cambria" w:hAnsi="Cambria" w:cs="Cambria"/>
          <w:color w:val="000000"/>
          <w:sz w:val="24"/>
          <w:szCs w:val="24"/>
        </w:rPr>
        <w:br/>
      </w:r>
      <w:r w:rsidRPr="00C32FDA">
        <w:rPr>
          <w:rFonts w:ascii="Cambria" w:hAnsi="Cambria" w:cs="Cambria"/>
          <w:color w:val="000000"/>
          <w:sz w:val="24"/>
          <w:szCs w:val="24"/>
        </w:rPr>
        <w:t>ze świadectwa efektywności energetycznej wydanego temu podmiotowi a ilością energii faktycznie zaoszczędzonej, wyrażoną w tonach oleju ekwiwalentnego.</w:t>
      </w:r>
    </w:p>
    <w:p w:rsidR="00AC45F8" w:rsidRPr="00C32FDA" w:rsidRDefault="00AC45F8" w:rsidP="00AC45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AC45F8" w:rsidRPr="00C32FDA" w:rsidRDefault="00AC45F8" w:rsidP="00AC45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C32FDA">
        <w:rPr>
          <w:rFonts w:ascii="Cambria" w:hAnsi="Cambria" w:cs="Cambria"/>
          <w:color w:val="000000"/>
          <w:sz w:val="24"/>
          <w:szCs w:val="24"/>
        </w:rPr>
        <w:t>W przypadku określonym w art. 28 ust. 1 ustawy Prezes URE wydaje decyzję określającą wartość i termin przedstawienia do umorzenia świadectwa efektywności energetycznej na wartość nienależnie uzyskanej oszczędności, o której mowa w art. 28 ust. 1 pkt 2 ustawy (art. 28 ust. 2 tej ustawy).</w:t>
      </w:r>
    </w:p>
    <w:p w:rsidR="00AC45F8" w:rsidRPr="00C32FDA" w:rsidRDefault="00AC45F8" w:rsidP="00AC45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AC45F8" w:rsidRPr="00FC6E5E" w:rsidRDefault="00AC45F8" w:rsidP="00E85C18">
      <w:pPr>
        <w:suppressAutoHyphens/>
        <w:autoSpaceDE w:val="0"/>
        <w:spacing w:after="0" w:line="240" w:lineRule="atLeast"/>
        <w:jc w:val="both"/>
        <w:textAlignment w:val="center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</w:p>
    <w:sectPr w:rsidR="00AC45F8" w:rsidRPr="00FC6E5E" w:rsidSect="000A449B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F7" w:rsidRDefault="004E59F7" w:rsidP="001035DC">
      <w:pPr>
        <w:spacing w:after="0" w:line="240" w:lineRule="auto"/>
      </w:pPr>
      <w:r>
        <w:separator/>
      </w:r>
    </w:p>
  </w:endnote>
  <w:endnote w:type="continuationSeparator" w:id="0">
    <w:p w:rsidR="004E59F7" w:rsidRDefault="004E59F7" w:rsidP="0010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629288"/>
      <w:docPartObj>
        <w:docPartGallery w:val="Page Numbers (Bottom of Page)"/>
        <w:docPartUnique/>
      </w:docPartObj>
    </w:sdtPr>
    <w:sdtEndPr/>
    <w:sdtContent>
      <w:p w:rsidR="004B35BD" w:rsidRDefault="004B35BD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07B">
          <w:rPr>
            <w:noProof/>
          </w:rPr>
          <w:t>8</w:t>
        </w:r>
        <w:r>
          <w:fldChar w:fldCharType="end"/>
        </w:r>
      </w:p>
    </w:sdtContent>
  </w:sdt>
  <w:p w:rsidR="004B35BD" w:rsidRDefault="004B35BD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F7" w:rsidRDefault="004E59F7" w:rsidP="001035DC">
      <w:pPr>
        <w:spacing w:after="0" w:line="240" w:lineRule="auto"/>
      </w:pPr>
      <w:r>
        <w:separator/>
      </w:r>
    </w:p>
  </w:footnote>
  <w:footnote w:type="continuationSeparator" w:id="0">
    <w:p w:rsidR="004E59F7" w:rsidRDefault="004E59F7" w:rsidP="0010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1452"/>
    <w:multiLevelType w:val="hybridMultilevel"/>
    <w:tmpl w:val="CB70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58B7"/>
    <w:multiLevelType w:val="hybridMultilevel"/>
    <w:tmpl w:val="6560841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5F08"/>
    <w:multiLevelType w:val="multilevel"/>
    <w:tmpl w:val="1EDC5178"/>
    <w:lvl w:ilvl="0">
      <w:start w:val="5"/>
      <w:numFmt w:val="decimal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BB6167"/>
    <w:multiLevelType w:val="multilevel"/>
    <w:tmpl w:val="FA621C76"/>
    <w:lvl w:ilvl="0">
      <w:start w:val="2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427DEF"/>
    <w:multiLevelType w:val="multilevel"/>
    <w:tmpl w:val="F59ACD2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C62143"/>
    <w:multiLevelType w:val="multilevel"/>
    <w:tmpl w:val="16CE1A64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F8170A"/>
    <w:multiLevelType w:val="multilevel"/>
    <w:tmpl w:val="2FDC95F0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F8761D"/>
    <w:multiLevelType w:val="hybridMultilevel"/>
    <w:tmpl w:val="9300E4A4"/>
    <w:lvl w:ilvl="0" w:tplc="8B84B9A6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8850CF7"/>
    <w:multiLevelType w:val="hybridMultilevel"/>
    <w:tmpl w:val="DCC61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46741"/>
    <w:multiLevelType w:val="multilevel"/>
    <w:tmpl w:val="7A9875B6"/>
    <w:lvl w:ilvl="0">
      <w:start w:val="2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C70927"/>
    <w:multiLevelType w:val="hybridMultilevel"/>
    <w:tmpl w:val="72C0B270"/>
    <w:lvl w:ilvl="0" w:tplc="071E54FE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F582A60"/>
    <w:multiLevelType w:val="multilevel"/>
    <w:tmpl w:val="BA2E0308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D84280"/>
    <w:multiLevelType w:val="multilevel"/>
    <w:tmpl w:val="B756EBB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B7503C"/>
    <w:multiLevelType w:val="multilevel"/>
    <w:tmpl w:val="62E43A3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8D4408"/>
    <w:multiLevelType w:val="multilevel"/>
    <w:tmpl w:val="6C80FD9A"/>
    <w:lvl w:ilvl="0">
      <w:start w:val="3"/>
      <w:numFmt w:val="decimal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015FBD"/>
    <w:multiLevelType w:val="multilevel"/>
    <w:tmpl w:val="5546B420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D621FB"/>
    <w:multiLevelType w:val="multilevel"/>
    <w:tmpl w:val="9D7C1694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AE4E3C"/>
    <w:multiLevelType w:val="multilevel"/>
    <w:tmpl w:val="0E866D96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0C4BC9"/>
    <w:multiLevelType w:val="hybridMultilevel"/>
    <w:tmpl w:val="5D96B48E"/>
    <w:lvl w:ilvl="0" w:tplc="8E108C92">
      <w:start w:val="1"/>
      <w:numFmt w:val="decimal"/>
      <w:lvlText w:val="%1."/>
      <w:lvlJc w:val="left"/>
      <w:pPr>
        <w:ind w:left="1140" w:hanging="360"/>
      </w:pPr>
      <w:rPr>
        <w:rFonts w:eastAsia="Cambria" w:cs="Cambri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D9A6D19"/>
    <w:multiLevelType w:val="hybridMultilevel"/>
    <w:tmpl w:val="DCC61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F0BD8"/>
    <w:multiLevelType w:val="hybridMultilevel"/>
    <w:tmpl w:val="5AC229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C4914"/>
    <w:multiLevelType w:val="multilevel"/>
    <w:tmpl w:val="AB683684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6"/>
  </w:num>
  <w:num w:numId="5">
    <w:abstractNumId w:val="21"/>
  </w:num>
  <w:num w:numId="6">
    <w:abstractNumId w:val="14"/>
  </w:num>
  <w:num w:numId="7">
    <w:abstractNumId w:val="13"/>
  </w:num>
  <w:num w:numId="8">
    <w:abstractNumId w:val="2"/>
  </w:num>
  <w:num w:numId="9">
    <w:abstractNumId w:val="15"/>
  </w:num>
  <w:num w:numId="10">
    <w:abstractNumId w:val="11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  <w:num w:numId="15">
    <w:abstractNumId w:val="18"/>
  </w:num>
  <w:num w:numId="16">
    <w:abstractNumId w:val="20"/>
  </w:num>
  <w:num w:numId="17">
    <w:abstractNumId w:val="10"/>
  </w:num>
  <w:num w:numId="18">
    <w:abstractNumId w:val="7"/>
  </w:num>
  <w:num w:numId="19">
    <w:abstractNumId w:val="1"/>
  </w:num>
  <w:num w:numId="20">
    <w:abstractNumId w:val="0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DC"/>
    <w:rsid w:val="00012E03"/>
    <w:rsid w:val="000417DE"/>
    <w:rsid w:val="00073E38"/>
    <w:rsid w:val="00076FC8"/>
    <w:rsid w:val="00083704"/>
    <w:rsid w:val="000A449B"/>
    <w:rsid w:val="000A5DDA"/>
    <w:rsid w:val="000A6C02"/>
    <w:rsid w:val="000D0811"/>
    <w:rsid w:val="000E31A9"/>
    <w:rsid w:val="000E5B99"/>
    <w:rsid w:val="001035DC"/>
    <w:rsid w:val="00134AAA"/>
    <w:rsid w:val="001368B3"/>
    <w:rsid w:val="00142B36"/>
    <w:rsid w:val="00164CAC"/>
    <w:rsid w:val="00171D9B"/>
    <w:rsid w:val="001C5E98"/>
    <w:rsid w:val="001C66A1"/>
    <w:rsid w:val="002017D5"/>
    <w:rsid w:val="00220734"/>
    <w:rsid w:val="00221004"/>
    <w:rsid w:val="00243084"/>
    <w:rsid w:val="002622C4"/>
    <w:rsid w:val="0026305A"/>
    <w:rsid w:val="00271282"/>
    <w:rsid w:val="002E5931"/>
    <w:rsid w:val="002F5937"/>
    <w:rsid w:val="002F67D1"/>
    <w:rsid w:val="0031051F"/>
    <w:rsid w:val="0031706D"/>
    <w:rsid w:val="00324DE0"/>
    <w:rsid w:val="00326ED1"/>
    <w:rsid w:val="00364CCC"/>
    <w:rsid w:val="003746CA"/>
    <w:rsid w:val="003928DA"/>
    <w:rsid w:val="00397D97"/>
    <w:rsid w:val="00404632"/>
    <w:rsid w:val="00466682"/>
    <w:rsid w:val="004B35BD"/>
    <w:rsid w:val="004C1C41"/>
    <w:rsid w:val="004C3FCC"/>
    <w:rsid w:val="004C6114"/>
    <w:rsid w:val="004E59F7"/>
    <w:rsid w:val="0050428E"/>
    <w:rsid w:val="00521E22"/>
    <w:rsid w:val="00531BC6"/>
    <w:rsid w:val="00532881"/>
    <w:rsid w:val="00596372"/>
    <w:rsid w:val="005B2B75"/>
    <w:rsid w:val="005B794E"/>
    <w:rsid w:val="005D6355"/>
    <w:rsid w:val="005F5200"/>
    <w:rsid w:val="0060046C"/>
    <w:rsid w:val="00601682"/>
    <w:rsid w:val="00625EC9"/>
    <w:rsid w:val="00633FD2"/>
    <w:rsid w:val="006401B3"/>
    <w:rsid w:val="00647C4F"/>
    <w:rsid w:val="00651BF3"/>
    <w:rsid w:val="00656E51"/>
    <w:rsid w:val="0066195A"/>
    <w:rsid w:val="0068160C"/>
    <w:rsid w:val="006A03B9"/>
    <w:rsid w:val="006C2352"/>
    <w:rsid w:val="006D607B"/>
    <w:rsid w:val="006F58A1"/>
    <w:rsid w:val="007178E1"/>
    <w:rsid w:val="00720B43"/>
    <w:rsid w:val="00754143"/>
    <w:rsid w:val="00755155"/>
    <w:rsid w:val="00755461"/>
    <w:rsid w:val="007752F2"/>
    <w:rsid w:val="00780D59"/>
    <w:rsid w:val="00793AB8"/>
    <w:rsid w:val="007C7B75"/>
    <w:rsid w:val="007E5F41"/>
    <w:rsid w:val="00827B91"/>
    <w:rsid w:val="00837FB6"/>
    <w:rsid w:val="008629EA"/>
    <w:rsid w:val="008763C7"/>
    <w:rsid w:val="00927435"/>
    <w:rsid w:val="00935CA2"/>
    <w:rsid w:val="009369A7"/>
    <w:rsid w:val="009454F7"/>
    <w:rsid w:val="00952150"/>
    <w:rsid w:val="00965D62"/>
    <w:rsid w:val="00965EF9"/>
    <w:rsid w:val="009859AE"/>
    <w:rsid w:val="009E0872"/>
    <w:rsid w:val="009E7A0C"/>
    <w:rsid w:val="009F3164"/>
    <w:rsid w:val="00A30BB5"/>
    <w:rsid w:val="00A72C4A"/>
    <w:rsid w:val="00A90172"/>
    <w:rsid w:val="00AB2B57"/>
    <w:rsid w:val="00AC45F8"/>
    <w:rsid w:val="00B43F74"/>
    <w:rsid w:val="00B648A4"/>
    <w:rsid w:val="00B958DC"/>
    <w:rsid w:val="00BD0988"/>
    <w:rsid w:val="00BE080D"/>
    <w:rsid w:val="00BF0F9F"/>
    <w:rsid w:val="00C076AB"/>
    <w:rsid w:val="00C32FDA"/>
    <w:rsid w:val="00C45333"/>
    <w:rsid w:val="00C51429"/>
    <w:rsid w:val="00C5691C"/>
    <w:rsid w:val="00C61350"/>
    <w:rsid w:val="00C616A1"/>
    <w:rsid w:val="00C80080"/>
    <w:rsid w:val="00C83466"/>
    <w:rsid w:val="00C95F28"/>
    <w:rsid w:val="00CB4D04"/>
    <w:rsid w:val="00CB4E4B"/>
    <w:rsid w:val="00CE779E"/>
    <w:rsid w:val="00D06D5E"/>
    <w:rsid w:val="00D248B6"/>
    <w:rsid w:val="00D26555"/>
    <w:rsid w:val="00D34C13"/>
    <w:rsid w:val="00D66C6A"/>
    <w:rsid w:val="00D7315B"/>
    <w:rsid w:val="00D742FF"/>
    <w:rsid w:val="00DD579D"/>
    <w:rsid w:val="00E039E3"/>
    <w:rsid w:val="00E1109D"/>
    <w:rsid w:val="00E148B7"/>
    <w:rsid w:val="00E25C23"/>
    <w:rsid w:val="00E348B8"/>
    <w:rsid w:val="00E62B8E"/>
    <w:rsid w:val="00E7193F"/>
    <w:rsid w:val="00E76543"/>
    <w:rsid w:val="00E85C18"/>
    <w:rsid w:val="00ED4A05"/>
    <w:rsid w:val="00EF7C74"/>
    <w:rsid w:val="00F002B0"/>
    <w:rsid w:val="00F25A7B"/>
    <w:rsid w:val="00F354E9"/>
    <w:rsid w:val="00F43321"/>
    <w:rsid w:val="00F513EB"/>
    <w:rsid w:val="00F51539"/>
    <w:rsid w:val="00F632F5"/>
    <w:rsid w:val="00F67274"/>
    <w:rsid w:val="00FA5309"/>
    <w:rsid w:val="00FB48B5"/>
    <w:rsid w:val="00FC6E5E"/>
    <w:rsid w:val="00FD110D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C849B-9905-4AA5-9EBD-EC23E871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5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1035DC"/>
    <w:pPr>
      <w:suppressAutoHyphens/>
      <w:autoSpaceDE w:val="0"/>
      <w:spacing w:after="0" w:line="288" w:lineRule="auto"/>
    </w:pPr>
    <w:rPr>
      <w:rFonts w:ascii="Times New Roman" w:eastAsia="Calibri" w:hAnsi="Times New Roman" w:cs="Calibri"/>
      <w:color w:val="000000"/>
      <w:sz w:val="24"/>
      <w:szCs w:val="24"/>
      <w:lang w:val="en-GB" w:eastAsia="ar-SA"/>
    </w:rPr>
  </w:style>
  <w:style w:type="character" w:customStyle="1" w:styleId="Stopka">
    <w:name w:val="Stopka_"/>
    <w:basedOn w:val="Domylnaczcionkaakapitu"/>
    <w:link w:val="Stopka1"/>
    <w:rsid w:val="001035DC"/>
    <w:rPr>
      <w:rFonts w:ascii="Cambria" w:eastAsia="Cambria" w:hAnsi="Cambria" w:cs="Cambria"/>
      <w:spacing w:val="-10"/>
      <w:sz w:val="20"/>
      <w:szCs w:val="20"/>
      <w:shd w:val="clear" w:color="auto" w:fill="FFFFFF"/>
    </w:rPr>
  </w:style>
  <w:style w:type="character" w:customStyle="1" w:styleId="Stopka105ptKursywa">
    <w:name w:val="Stopka + 10;5 pt;Kursywa"/>
    <w:basedOn w:val="Stopka"/>
    <w:rsid w:val="001035DC"/>
    <w:rPr>
      <w:rFonts w:ascii="Cambria" w:eastAsia="Cambria" w:hAnsi="Cambria" w:cs="Cambria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1035DC"/>
    <w:rPr>
      <w:rFonts w:ascii="Cambria" w:eastAsia="Cambria" w:hAnsi="Cambria" w:cs="Cambria"/>
      <w:spacing w:val="-1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1035DC"/>
    <w:rPr>
      <w:rFonts w:ascii="Cambria" w:eastAsia="Cambria" w:hAnsi="Cambria" w:cs="Cambria"/>
      <w:b/>
      <w:bCs/>
      <w:spacing w:val="-1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rsid w:val="001035DC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5">
    <w:name w:val="Tekst treści (5)_"/>
    <w:basedOn w:val="Domylnaczcionkaakapitu"/>
    <w:rsid w:val="001035DC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Teksttreci510ptBezkursywy">
    <w:name w:val="Tekst treści (5) + 10 pt;Bez kursywy"/>
    <w:basedOn w:val="Teksttreci5"/>
    <w:rsid w:val="001035DC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1035D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sid w:val="001035DC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1035DC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PogrubienieBezkursywy">
    <w:name w:val="Tekst treści (5) + Pogrubienie;Bez kursywy"/>
    <w:basedOn w:val="Teksttreci5"/>
    <w:rsid w:val="001035DC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0">
    <w:name w:val="Tekst treści (5)"/>
    <w:basedOn w:val="Teksttreci5"/>
    <w:rsid w:val="001035DC"/>
    <w:rPr>
      <w:rFonts w:ascii="Cambria" w:eastAsia="Cambria" w:hAnsi="Cambria" w:cs="Cambria"/>
      <w:b w:val="0"/>
      <w:bCs w:val="0"/>
      <w:i/>
      <w:iCs/>
      <w:smallCaps w:val="0"/>
      <w:strike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Odstpy0pt">
    <w:name w:val="Tekst treści (5) + Odstępy 0 pt"/>
    <w:basedOn w:val="Teksttreci5"/>
    <w:rsid w:val="001035DC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1035DC"/>
    <w:rPr>
      <w:rFonts w:ascii="Cambria" w:eastAsia="Cambria" w:hAnsi="Cambria" w:cs="Cambria"/>
      <w:i/>
      <w:iCs/>
      <w:sz w:val="21"/>
      <w:szCs w:val="21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1035DC"/>
    <w:rPr>
      <w:rFonts w:ascii="Cambria" w:eastAsia="Cambria" w:hAnsi="Cambria" w:cs="Cambria"/>
      <w:spacing w:val="-20"/>
      <w:sz w:val="28"/>
      <w:szCs w:val="28"/>
      <w:shd w:val="clear" w:color="auto" w:fill="FFFFFF"/>
    </w:rPr>
  </w:style>
  <w:style w:type="character" w:customStyle="1" w:styleId="Teksttreci2105ptKursywaOdstpy0pt">
    <w:name w:val="Tekst treści (2) + 10;5 pt;Kursywa;Odstępy 0 pt"/>
    <w:basedOn w:val="Teksttreci2"/>
    <w:rsid w:val="001035DC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1ptOdstpy3pt">
    <w:name w:val="Tekst treści (2) + 11 pt;Odstępy 3 pt"/>
    <w:basedOn w:val="Teksttreci2"/>
    <w:rsid w:val="001035D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0pt">
    <w:name w:val="Tekst treści (2) + Odstępy 0 pt"/>
    <w:basedOn w:val="Teksttreci2"/>
    <w:rsid w:val="001035D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1ptOdstpy0pt">
    <w:name w:val="Pogrubienie;Tekst treści (2) + 11 pt;Odstępy 0 pt"/>
    <w:basedOn w:val="Teksttreci2"/>
    <w:rsid w:val="001035DC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10ptBezpogrubienia">
    <w:name w:val="Tekst treści (4) + 10 pt;Bez pogrubienia"/>
    <w:basedOn w:val="Teksttreci4"/>
    <w:rsid w:val="001035DC"/>
    <w:rPr>
      <w:rFonts w:ascii="Cambria" w:eastAsia="Cambria" w:hAnsi="Cambria" w:cs="Cambria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"/>
    <w:rsid w:val="001035DC"/>
    <w:pPr>
      <w:widowControl w:val="0"/>
      <w:shd w:val="clear" w:color="auto" w:fill="FFFFFF"/>
      <w:spacing w:after="0" w:line="365" w:lineRule="exact"/>
      <w:jc w:val="both"/>
    </w:pPr>
    <w:rPr>
      <w:rFonts w:ascii="Cambria" w:eastAsia="Cambria" w:hAnsi="Cambria" w:cs="Cambria"/>
      <w:spacing w:val="-10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1035DC"/>
    <w:pPr>
      <w:widowControl w:val="0"/>
      <w:shd w:val="clear" w:color="auto" w:fill="FFFFFF"/>
      <w:spacing w:after="120" w:line="0" w:lineRule="atLeast"/>
      <w:jc w:val="both"/>
    </w:pPr>
    <w:rPr>
      <w:rFonts w:ascii="Cambria" w:eastAsia="Cambria" w:hAnsi="Cambria" w:cs="Cambria"/>
      <w:spacing w:val="-10"/>
    </w:rPr>
  </w:style>
  <w:style w:type="paragraph" w:customStyle="1" w:styleId="Teksttreci40">
    <w:name w:val="Tekst treści (4)"/>
    <w:basedOn w:val="Normalny"/>
    <w:link w:val="Teksttreci4"/>
    <w:rsid w:val="001035DC"/>
    <w:pPr>
      <w:widowControl w:val="0"/>
      <w:shd w:val="clear" w:color="auto" w:fill="FFFFFF"/>
      <w:spacing w:before="120" w:after="300" w:line="259" w:lineRule="exact"/>
      <w:ind w:hanging="360"/>
    </w:pPr>
    <w:rPr>
      <w:rFonts w:ascii="Cambria" w:eastAsia="Cambria" w:hAnsi="Cambria" w:cs="Cambria"/>
      <w:b/>
      <w:bCs/>
      <w:spacing w:val="-10"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1035DC"/>
    <w:pPr>
      <w:widowControl w:val="0"/>
      <w:shd w:val="clear" w:color="auto" w:fill="FFFFFF"/>
      <w:spacing w:after="0" w:line="384" w:lineRule="exact"/>
      <w:jc w:val="both"/>
    </w:pPr>
    <w:rPr>
      <w:rFonts w:ascii="Cambria" w:eastAsia="Cambria" w:hAnsi="Cambria" w:cs="Cambria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1035DC"/>
    <w:pPr>
      <w:widowControl w:val="0"/>
      <w:shd w:val="clear" w:color="auto" w:fill="FFFFFF"/>
      <w:spacing w:after="0" w:line="384" w:lineRule="exact"/>
      <w:jc w:val="both"/>
      <w:outlineLvl w:val="1"/>
    </w:pPr>
    <w:rPr>
      <w:rFonts w:ascii="Cambria" w:eastAsia="Cambria" w:hAnsi="Cambria" w:cs="Cambria"/>
      <w:spacing w:val="-20"/>
      <w:sz w:val="28"/>
      <w:szCs w:val="28"/>
    </w:rPr>
  </w:style>
  <w:style w:type="paragraph" w:styleId="Akapitzlist">
    <w:name w:val="List Paragraph"/>
    <w:basedOn w:val="Normalny"/>
    <w:uiPriority w:val="34"/>
    <w:qFormat/>
    <w:rsid w:val="00F672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5BD"/>
  </w:style>
  <w:style w:type="paragraph" w:styleId="Stopka0">
    <w:name w:val="footer"/>
    <w:basedOn w:val="Normalny"/>
    <w:link w:val="StopkaZnak"/>
    <w:uiPriority w:val="99"/>
    <w:unhideWhenUsed/>
    <w:rsid w:val="004B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4B35BD"/>
  </w:style>
  <w:style w:type="paragraph" w:customStyle="1" w:styleId="Default">
    <w:name w:val="Default"/>
    <w:rsid w:val="00F25A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29E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45F8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4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546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592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636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97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397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34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31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62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873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41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67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67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827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181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671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05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19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ge.pl/rejestr-swiadectw-pochodze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3326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Tutak Alicja</dc:creator>
  <cp:keywords/>
  <dc:description/>
  <cp:lastModifiedBy>Nowak Donata</cp:lastModifiedBy>
  <cp:revision>3</cp:revision>
  <dcterms:created xsi:type="dcterms:W3CDTF">2021-05-21T12:44:00Z</dcterms:created>
  <dcterms:modified xsi:type="dcterms:W3CDTF">2021-05-26T11:01:00Z</dcterms:modified>
</cp:coreProperties>
</file>